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66AA" w14:textId="69ABF90B" w:rsidR="00B73228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57E0300" w14:textId="4E45CEF9" w:rsidR="00704F18" w:rsidRDefault="00704F18" w:rsidP="00704F1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721F43B" w14:textId="77777777" w:rsidR="00704F18" w:rsidRPr="003925CA" w:rsidRDefault="00704F18" w:rsidP="00704F1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28B578E" w14:textId="77777777" w:rsidR="00B73228" w:rsidRPr="003925CA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6AACD95" w14:textId="77777777" w:rsidR="003A4DCA" w:rsidRPr="003925CA" w:rsidRDefault="003A4DCA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19DB5A8" w14:textId="77777777" w:rsidR="00B73228" w:rsidRPr="00704F18" w:rsidRDefault="00B73228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704F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6A4EB07E" w14:textId="77777777" w:rsidR="00B73228" w:rsidRPr="00704F18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704F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67D5B008" w14:textId="77777777" w:rsidR="00B73228" w:rsidRPr="003925CA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704F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0BCF1015" w14:textId="77777777" w:rsidR="00B73228" w:rsidRPr="003925CA" w:rsidRDefault="00B73228" w:rsidP="00B73228">
      <w:pPr>
        <w:bidi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1A89BB2" w14:textId="77777777" w:rsidR="002652D9" w:rsidRPr="003925CA" w:rsidRDefault="00B73228" w:rsidP="002652D9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proofErr w:type="spellStart"/>
      <w:r w:rsidRPr="00704F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704F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704F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704F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704F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</w:t>
      </w:r>
      <w:r w:rsidR="002652D9" w:rsidRPr="003925CA">
        <w:rPr>
          <w:rFonts w:ascii="Arial" w:hAnsi="Arial" w:cs="B Nazanin" w:hint="cs"/>
          <w:color w:val="000000"/>
          <w:sz w:val="56"/>
          <w:szCs w:val="56"/>
          <w:shd w:val="clear" w:color="auto" w:fill="FFFFFF"/>
          <w:rtl/>
          <w:lang w:bidi="fa-IR"/>
        </w:rPr>
        <w:t>د</w:t>
      </w:r>
    </w:p>
    <w:p w14:paraId="5C69B9A1" w14:textId="77777777" w:rsidR="00846F68" w:rsidRPr="003925CA" w:rsidRDefault="00846F68" w:rsidP="00846F68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5F0337A5" w14:textId="49E02EE8" w:rsidR="002652D9" w:rsidRPr="003925CA" w:rsidRDefault="00D2536D" w:rsidP="00D91CAD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704F18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3925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D91CA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3925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پرستاری</w:t>
      </w:r>
      <w:r w:rsidR="00704F18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</w:t>
      </w:r>
      <w:r w:rsidR="004C5F27" w:rsidRPr="003925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704F18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3925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D91CA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       </w:t>
      </w:r>
      <w:r w:rsidR="00D91CAD" w:rsidRPr="00704F18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 درس</w:t>
      </w:r>
      <w:r w:rsidR="00D91CAD" w:rsidRPr="003925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:49</w:t>
      </w:r>
    </w:p>
    <w:p w14:paraId="197A8CD6" w14:textId="38730699" w:rsidR="00650EE8" w:rsidRPr="003925CA" w:rsidRDefault="00CC050D" w:rsidP="00F76309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704F18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1B3844" w:rsidRPr="001B3844"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کارورز</w:t>
      </w:r>
      <w:r w:rsidR="001B3844" w:rsidRPr="001B384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ی</w:t>
      </w:r>
      <w:r w:rsidRPr="003925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3925CA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E709DE" w:rsidRPr="00D91CAD">
        <w:rPr>
          <w:rFonts w:ascii="Cambria" w:eastAsia="Times New Roman" w:hAnsi="Cambria" w:cs="B Nazanin"/>
          <w:sz w:val="36"/>
          <w:szCs w:val="36"/>
          <w:rtl/>
          <w:lang w:bidi="fa-IR"/>
        </w:rPr>
        <w:t>پرستاری بزرگسالان/سالمندان</w:t>
      </w:r>
      <w:r w:rsidR="00F76309">
        <w:rPr>
          <w:rFonts w:ascii="Cambria" w:eastAsia="Times New Roman" w:hAnsi="Cambria" w:cs="B Nazanin" w:hint="cs"/>
          <w:sz w:val="36"/>
          <w:szCs w:val="36"/>
          <w:rtl/>
          <w:lang w:bidi="fa-IR"/>
        </w:rPr>
        <w:t>- 3</w:t>
      </w:r>
      <w:r w:rsidR="00E709DE" w:rsidRPr="00D91CAD">
        <w:rPr>
          <w:rFonts w:ascii="Cambria" w:eastAsia="Times New Roman" w:hAnsi="Cambria" w:cs="B Nazanin"/>
          <w:sz w:val="36"/>
          <w:szCs w:val="36"/>
          <w:rtl/>
          <w:lang w:bidi="fa-IR"/>
        </w:rPr>
        <w:t xml:space="preserve"> </w:t>
      </w:r>
      <w:r w:rsidR="00F76309">
        <w:rPr>
          <w:rFonts w:ascii="Cambria" w:eastAsia="Times New Roman" w:hAnsi="Cambria" w:cs="B Nazanin" w:hint="cs"/>
          <w:sz w:val="36"/>
          <w:szCs w:val="36"/>
          <w:rtl/>
          <w:lang w:bidi="fa-IR"/>
        </w:rPr>
        <w:t>(</w:t>
      </w:r>
      <w:r w:rsidR="00E709DE" w:rsidRPr="00D91CAD">
        <w:rPr>
          <w:rFonts w:ascii="Cambria" w:eastAsia="Times New Roman" w:hAnsi="Cambria" w:cs="B Nazanin"/>
          <w:sz w:val="36"/>
          <w:szCs w:val="36"/>
          <w:rtl/>
          <w:lang w:bidi="fa-IR"/>
        </w:rPr>
        <w:t>پرستاری مراقبت در منز</w:t>
      </w:r>
      <w:r w:rsidR="0040152F" w:rsidRPr="00D91CAD">
        <w:rPr>
          <w:rFonts w:ascii="Cambria" w:eastAsia="Times New Roman" w:hAnsi="Cambria" w:cs="B Nazanin" w:hint="cs"/>
          <w:sz w:val="36"/>
          <w:szCs w:val="36"/>
          <w:rtl/>
          <w:lang w:bidi="fa-IR"/>
        </w:rPr>
        <w:t>ل</w:t>
      </w:r>
      <w:r w:rsidR="00F76309">
        <w:rPr>
          <w:rFonts w:ascii="Cambria" w:eastAsia="Times New Roman" w:hAnsi="Cambria" w:cs="B Nazanin" w:hint="cs"/>
          <w:sz w:val="36"/>
          <w:szCs w:val="36"/>
          <w:rtl/>
          <w:lang w:bidi="fa-IR"/>
        </w:rPr>
        <w:t>)</w:t>
      </w:r>
      <w:r w:rsidR="00627838" w:rsidRPr="003925CA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</w:p>
    <w:p w14:paraId="5A52161A" w14:textId="77777777" w:rsidR="001B3844" w:rsidRPr="004325C3" w:rsidRDefault="001B3844" w:rsidP="001B3844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مربیان:</w:t>
      </w:r>
    </w:p>
    <w:p w14:paraId="1A26BE7C" w14:textId="77777777" w:rsidR="001B3844" w:rsidRPr="004325C3" w:rsidRDefault="001B3844" w:rsidP="001B3844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Pr="004325C3"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ab/>
      </w:r>
    </w:p>
    <w:p w14:paraId="5B66691F" w14:textId="77777777" w:rsidR="001B3844" w:rsidRPr="004325C3" w:rsidRDefault="001B3844" w:rsidP="001B3844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زی: </w:t>
      </w:r>
    </w:p>
    <w:p w14:paraId="02DBAE72" w14:textId="77777777" w:rsidR="001B3844" w:rsidRDefault="001B3844" w:rsidP="001B3844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40BFF945" w14:textId="77777777" w:rsidR="001B3844" w:rsidRDefault="001B3844" w:rsidP="001B3844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1FCAAC34" w14:textId="77777777" w:rsidR="001B3844" w:rsidRPr="00B25FB1" w:rsidRDefault="001B3844" w:rsidP="001B3844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4A99F5C3" w14:textId="77777777" w:rsidR="00B73228" w:rsidRPr="003925CA" w:rsidRDefault="00B73228" w:rsidP="00B73228">
      <w:pPr>
        <w:bidi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8D8C6E6" w14:textId="111E3790" w:rsidR="008E3CCF" w:rsidRDefault="008E3CCF" w:rsidP="008E3CC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F463BD2" w14:textId="443C6BCB" w:rsidR="00DB3685" w:rsidRDefault="00DB3685" w:rsidP="00DB368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DB368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6805505B" w14:textId="487DEA63" w:rsidR="00DB3685" w:rsidRPr="00C24A78" w:rsidRDefault="00C24A78" w:rsidP="00C24A78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C24A7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افزایش مهارت دانشجو در انجام مراقبت های پرستاری بر اساس فرآیند پرستاری و کسب استقلال در ارائه مراقبت به بیماران بزرگسال و سالمند مبتلا به اختلالات حاد و مزمن</w:t>
      </w:r>
      <w:r w:rsidR="00F76309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در منزل</w:t>
      </w:r>
    </w:p>
    <w:p w14:paraId="339AA691" w14:textId="77777777" w:rsidR="007F3B4B" w:rsidRPr="00704F18" w:rsidRDefault="007F3B4B" w:rsidP="007F3B4B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704F1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4EF4EA28" w14:textId="7A749093" w:rsidR="006C1A9C" w:rsidRPr="003925CA" w:rsidRDefault="006C1A9C" w:rsidP="006C1A9C">
      <w:pPr>
        <w:bidi/>
        <w:spacing w:after="0" w:line="240" w:lineRule="auto"/>
        <w:jc w:val="lowKashida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3925CA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</w:t>
      </w: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می رود</w:t>
      </w:r>
      <w:r w:rsidR="00F7630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:</w:t>
      </w:r>
    </w:p>
    <w:p w14:paraId="24C7E670" w14:textId="46B7EBEB" w:rsidR="006C1A9C" w:rsidRPr="003925CA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اصول ویزیت در منزل را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تشریح می کنند.</w:t>
      </w:r>
    </w:p>
    <w:p w14:paraId="23E00B5D" w14:textId="357E79AC" w:rsidR="006C1A9C" w:rsidRPr="003925CA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bookmarkStart w:id="0" w:name="_Hlk46660668"/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پاتوفیزیولوژی و مراقبت های مربوط به بیماری دیابت را شرح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می </w:t>
      </w: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دهند.</w:t>
      </w:r>
    </w:p>
    <w:bookmarkEnd w:id="0"/>
    <w:p w14:paraId="6520BCDC" w14:textId="5F3E8790" w:rsidR="006C1A9C" w:rsidRPr="003925CA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پاتوفیزیولوژی و مراقبت های مربوط به بیماری </w:t>
      </w:r>
      <w:proofErr w:type="spellStart"/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هیپرتانسیون</w:t>
      </w:r>
      <w:proofErr w:type="spellEnd"/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توضیح می</w:t>
      </w: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دهند.</w:t>
      </w:r>
    </w:p>
    <w:p w14:paraId="33FA281A" w14:textId="583B95CB" w:rsidR="006C1A9C" w:rsidRPr="003925CA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پاتوفیزیولوژی و مراقبت های مربوط به بیماری انفارکتوس میوکارد را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بیان می کنند.</w:t>
      </w:r>
    </w:p>
    <w:p w14:paraId="1EE141AB" w14:textId="34B6A1BE" w:rsidR="006C1A9C" w:rsidRPr="003925CA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پاتوفیزیولوژی و مراقبت های مربوط به بیماری سکته مغزی را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تشریح می کنند.</w:t>
      </w:r>
    </w:p>
    <w:p w14:paraId="42A0F6E4" w14:textId="563F0A5C" w:rsidR="006C1A9C" w:rsidRPr="003925CA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پاتوفیزیولوژی و مراقبت های مربوط به بیماری سرطان پستان را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برای بیمار توضیح می دهند.</w:t>
      </w:r>
    </w:p>
    <w:p w14:paraId="342C6464" w14:textId="2F0697BE" w:rsidR="006C1A9C" w:rsidRPr="003925CA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پاتوفیزیولوژی و مراقبت های مربوط به بیماری سرطان پروستات را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برای بیمار بیان می کنند.</w:t>
      </w:r>
    </w:p>
    <w:p w14:paraId="261428D2" w14:textId="63AAB0BD" w:rsidR="006C1A9C" w:rsidRDefault="006C1A9C" w:rsidP="006C1A9C">
      <w:pPr>
        <w:numPr>
          <w:ilvl w:val="0"/>
          <w:numId w:val="3"/>
        </w:numPr>
        <w:bidi/>
        <w:spacing w:before="100" w:after="0" w:line="240" w:lineRule="auto"/>
        <w:contextualSpacing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r w:rsidRPr="003925C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پاتوفیزیولوژی و مراقبت های مربوط به بیماران ضایعات نخاعی را </w:t>
      </w:r>
      <w:r w:rsidR="00E24C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برای بیماران تبیین می کنند.</w:t>
      </w:r>
    </w:p>
    <w:p w14:paraId="77B232F1" w14:textId="659B1133" w:rsidR="004F0E51" w:rsidRPr="004F0E51" w:rsidRDefault="00E24CBB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نحوه کنترل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قند خون با استفاده از </w:t>
      </w:r>
      <w:proofErr w:type="spellStart"/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گلوکومتر</w:t>
      </w:r>
      <w:proofErr w:type="spellEnd"/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به 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ابت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و همراهان 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آموزش می دهد.</w:t>
      </w:r>
    </w:p>
    <w:p w14:paraId="1F2AFCF7" w14:textId="38F7A38B" w:rsidR="004F0E51" w:rsidRPr="00925586" w:rsidRDefault="004F0E51" w:rsidP="00925586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مصرف صح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ح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داروها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اب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ت،</w:t>
      </w:r>
      <w:r w:rsidR="00925586"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رژ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ابت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روشهای</w:t>
      </w:r>
      <w:r w:rsidR="00925586"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شگ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عوارض د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ابت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(</w:t>
      </w:r>
      <w:proofErr w:type="spellStart"/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نوروپات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نفروپات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رت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نوپات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پا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ابت</w:t>
      </w:r>
      <w:r w:rsidR="00925586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925586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)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r w:rsidR="00925586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 xml:space="preserve"> 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به </w:t>
      </w:r>
      <w:r w:rsidR="00925586" w:rsidRP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بیمار و همراهان آموزش می دهد.</w:t>
      </w:r>
    </w:p>
    <w:p w14:paraId="17C0A6EB" w14:textId="64F495D1" w:rsidR="004F0E51" w:rsidRPr="004F0E51" w:rsidRDefault="004F0E51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proofErr w:type="spellStart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فشارخون</w:t>
      </w:r>
      <w:proofErr w:type="spellEnd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مبتلا به </w:t>
      </w:r>
      <w:proofErr w:type="spellStart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پرفشار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خون در منزل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کنترل و روش گرفت فشار خون را به بیمار و همراهان آموزش می دهد.</w:t>
      </w:r>
    </w:p>
    <w:p w14:paraId="54440171" w14:textId="4A6CF937" w:rsidR="004F0E51" w:rsidRPr="00925586" w:rsidRDefault="004F0E51" w:rsidP="00925586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علا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بال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پرفشار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خون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رژ</w:t>
      </w:r>
      <w:r w:rsidRP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925586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غذا</w:t>
      </w:r>
      <w:r w:rsidRP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925586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مصرف 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صحیح داروها را به بیمار</w:t>
      </w:r>
      <w:r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دچار </w:t>
      </w:r>
      <w:proofErr w:type="spellStart"/>
      <w:r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پرفشار</w:t>
      </w:r>
      <w:r w:rsidRPr="0092558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925586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خون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همراهان آموزش می دهد.</w:t>
      </w:r>
    </w:p>
    <w:p w14:paraId="7E9E8450" w14:textId="1992F81C" w:rsidR="004F0E51" w:rsidRPr="004F0E51" w:rsidRDefault="004F0E51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نبض و سمع صداها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قلب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در ب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مبتلا به انفارکتوس م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وکارد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کنترل می نماید.</w:t>
      </w:r>
    </w:p>
    <w:p w14:paraId="18B65774" w14:textId="7240E467" w:rsidR="004F0E51" w:rsidRPr="0025448A" w:rsidRDefault="004F0E51" w:rsidP="0025448A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مصرف صح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ح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داروها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25448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رژ</w:t>
      </w:r>
      <w:r w:rsidRP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5448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25448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غذا</w:t>
      </w:r>
      <w:r w:rsidRP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25448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و </w:t>
      </w:r>
      <w:proofErr w:type="spellStart"/>
      <w:r w:rsidR="0025448A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چکاپ</w:t>
      </w:r>
      <w:proofErr w:type="spellEnd"/>
      <w:r w:rsidR="0025448A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="0025448A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5448A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دوره ا</w:t>
      </w:r>
      <w:r w:rsidR="0025448A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5448A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25448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</w:t>
      </w:r>
      <w:r w:rsidRP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5448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25448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دچار انفارکتوس م</w:t>
      </w:r>
      <w:r w:rsidRP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5448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وکارد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به آنان و همراهان آموزش می دهد.</w:t>
      </w:r>
    </w:p>
    <w:p w14:paraId="5B3F0770" w14:textId="058696CC" w:rsidR="004F0E51" w:rsidRPr="004F0E51" w:rsidRDefault="001648B2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روش صحیح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ف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وتراپ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اندام ها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 مصرف صحیح داروها و فعالیتهای مراقبت از خود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را به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مبتلا به سکته مغز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5448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و همراهان آموزش می دهد.</w:t>
      </w:r>
    </w:p>
    <w:p w14:paraId="5289EAC2" w14:textId="320FCE32" w:rsidR="004F0E51" w:rsidRPr="001648B2" w:rsidRDefault="004F0E51" w:rsidP="001648B2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به ب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همراهان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در مورد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کنترل ب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دفع ادرار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روده 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="001648B2" w:rsidRPr="001648B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1648B2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</w:t>
      </w:r>
      <w:r w:rsidR="001648B2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1648B2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شگ</w:t>
      </w:r>
      <w:r w:rsidR="001648B2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1648B2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1648B2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1648B2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بروز زخم فشار</w:t>
      </w:r>
      <w:r w:rsidR="001648B2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1648B2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حفظ تمام</w:t>
      </w:r>
      <w:r w:rsidR="001648B2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1648B2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="001648B2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پوست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1648B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آموزش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می دهند.</w:t>
      </w:r>
      <w:r w:rsidRPr="001648B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0FFFF0CB" w14:textId="7A3AFD3E" w:rsidR="004F0E51" w:rsidRPr="004F0E51" w:rsidRDefault="001648B2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روش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برقرار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ارتباط موثر با خانواده و 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همراهان را فرا می گیرند.</w:t>
      </w:r>
    </w:p>
    <w:p w14:paraId="733B1DDC" w14:textId="42F71F84" w:rsidR="004F0E51" w:rsidRPr="001648B2" w:rsidRDefault="004F0E51" w:rsidP="001648B2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خود آزما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پستان ها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1648B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معا</w:t>
      </w:r>
      <w:r w:rsidRP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1648B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نات</w:t>
      </w:r>
      <w:r w:rsidRPr="001648B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دوره ا</w:t>
      </w:r>
      <w:r w:rsidRP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1648B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پستان ها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به بیمار آموزش می دهند.</w:t>
      </w:r>
    </w:p>
    <w:p w14:paraId="3DF581E0" w14:textId="0D3C84FD" w:rsidR="004F0E51" w:rsidRPr="004F0E51" w:rsidRDefault="001648B2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در صورت انجام </w:t>
      </w:r>
      <w:proofErr w:type="spellStart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ماستکتوم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آموزش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شگ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بروز </w:t>
      </w:r>
      <w:proofErr w:type="spellStart"/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ادم</w:t>
      </w:r>
      <w:proofErr w:type="spellEnd"/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دست 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و انواع روش های مناسب پس از </w:t>
      </w:r>
      <w:proofErr w:type="spellStart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ماستکتومی</w:t>
      </w:r>
      <w:proofErr w:type="spellEnd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به بیمار و همراهان آموزش می دهند.</w:t>
      </w:r>
    </w:p>
    <w:p w14:paraId="018E91C8" w14:textId="0BC2F15B" w:rsidR="004F0E51" w:rsidRPr="004F0E51" w:rsidRDefault="004F0E51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آموزش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مصرف داروها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مربوط به سرطان پستان</w:t>
      </w:r>
      <w:r w:rsidR="001648B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به بیمار ارائه می کنند.</w:t>
      </w:r>
    </w:p>
    <w:p w14:paraId="6044352F" w14:textId="5C0F0832" w:rsidR="004F0E51" w:rsidRPr="00482EEE" w:rsidRDefault="004F0E51" w:rsidP="00482EEE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lastRenderedPageBreak/>
        <w:t>مصرف صح</w:t>
      </w:r>
      <w:r w:rsidRP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82EE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ح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داروها</w:t>
      </w:r>
      <w:r w:rsidRP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سرطان پروستات</w:t>
      </w:r>
      <w:r w:rsid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482EEE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علا</w:t>
      </w:r>
      <w:r w:rsidR="00482EEE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82EEE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="00482EEE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هشدار دهنده</w:t>
      </w:r>
      <w:r w:rsid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علا</w:t>
      </w:r>
      <w:r w:rsidRP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82EE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عفونت بعد از عمل </w:t>
      </w:r>
      <w:r w:rsid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و مراقبت های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بعد از عمل جراح</w:t>
      </w:r>
      <w:r w:rsidRP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پروستات </w:t>
      </w:r>
      <w:r w:rsid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جهت بدست آوردن اخت</w:t>
      </w:r>
      <w:r w:rsidRP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82EE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</w:t>
      </w:r>
      <w:r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ادرار</w:t>
      </w:r>
      <w:r w:rsid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به بیمار و همراهان آموزش می دهند.</w:t>
      </w:r>
    </w:p>
    <w:p w14:paraId="33B92F6E" w14:textId="5E17B7FA" w:rsidR="004F0E51" w:rsidRPr="004F0E51" w:rsidRDefault="00F122BC" w:rsidP="004F0E51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در مورد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پوز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شن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ده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مناسب</w:t>
      </w:r>
      <w:r w:rsidR="00482EE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="00482EEE" w:rsidRPr="00482EE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82EEE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</w:t>
      </w:r>
      <w:r w:rsidR="00482EEE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82EEE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شگ</w:t>
      </w:r>
      <w:r w:rsidR="00482EEE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82EEE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482EEE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82EEE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بروز زخم فشار</w:t>
      </w:r>
      <w:r w:rsidR="00482EEE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82EEE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حفظ تمام</w:t>
      </w:r>
      <w:r w:rsidR="00482EEE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82EEE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="00482EEE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پوست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F122BC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ورزش ها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ایزوتونیک</w:t>
      </w:r>
      <w:proofErr w:type="spellEnd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proofErr w:type="spellStart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ایزومتریک</w:t>
      </w:r>
      <w:proofErr w:type="spellEnd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پ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گ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بروز </w:t>
      </w:r>
      <w:proofErr w:type="spellStart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ترومبوز</w:t>
      </w:r>
      <w:proofErr w:type="spellEnd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دها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عمق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F122BC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مراقبت ها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نه</w:t>
      </w:r>
      <w:proofErr w:type="spellEnd"/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پ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شگ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بروز عفونت ها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ادرار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F122BC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جابجا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تخت به صندل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صندل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به تخت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مراقبت از خود 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 ضا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عات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نخاع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همراهان</w:t>
      </w:r>
      <w:r w:rsidR="00482EEE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آموزش می دهند.</w:t>
      </w:r>
    </w:p>
    <w:p w14:paraId="3A0D3E90" w14:textId="0D546753" w:rsidR="001B3505" w:rsidRDefault="00E24CBB" w:rsidP="00E24CBB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در مورد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نحوه 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فراهم ساز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شرا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ط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الت</w:t>
      </w:r>
      <w:r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ام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بخش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استفاده از داروها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مراقبت های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تسک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در انتهای زندگی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بستر</w:t>
      </w:r>
      <w:r w:rsidR="004F0E51" w:rsidRPr="004F0E51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F0E51" w:rsidRPr="004F0E51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منزل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 می دهند.</w:t>
      </w:r>
    </w:p>
    <w:p w14:paraId="7A0C8855" w14:textId="2DD1F177" w:rsidR="00C94310" w:rsidRDefault="00C94310" w:rsidP="00C94310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بر اساس فرآیند پرستاری از بیمار مراقبت می کند.</w:t>
      </w:r>
    </w:p>
    <w:p w14:paraId="6E31DF72" w14:textId="109ED157" w:rsidR="00E24CBB" w:rsidRPr="00E24CBB" w:rsidRDefault="00E24CBB" w:rsidP="00E24CBB">
      <w:pPr>
        <w:pStyle w:val="ListParagraph"/>
        <w:numPr>
          <w:ilvl w:val="0"/>
          <w:numId w:val="3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در تمام موارد آموز</w:t>
      </w:r>
      <w:r w:rsidR="00B5255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ش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های داده شده از آموزش برگشتی برای اطمینان از دریافت صحیح آموزش های داده شده به </w:t>
      </w:r>
      <w:r w:rsidR="00B5255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بیماران و همراهان اطمینان حاصل می کنند.</w:t>
      </w:r>
    </w:p>
    <w:p w14:paraId="2AECF59B" w14:textId="77777777" w:rsidR="006B7DB4" w:rsidRPr="001B3505" w:rsidRDefault="006B7DB4" w:rsidP="006B7DB4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F9702DD" w14:textId="77777777" w:rsidR="00627838" w:rsidRPr="003925CA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F55C408" w14:textId="77777777" w:rsidR="00627838" w:rsidRPr="003925CA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84E4863" w14:textId="77777777" w:rsidR="00627838" w:rsidRPr="003925CA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E3BE3DE" w14:textId="77777777" w:rsidR="00627838" w:rsidRPr="003925CA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AA196AF" w14:textId="77777777" w:rsidR="00627838" w:rsidRPr="003925CA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41EAC03" w14:textId="77777777" w:rsidR="00627838" w:rsidRPr="003925CA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B5A671A" w14:textId="37D1AB95" w:rsidR="00704F18" w:rsidRDefault="00704F18" w:rsidP="00704F1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1B036B8" w14:textId="602FDE2C" w:rsidR="00B52550" w:rsidRDefault="00B52550" w:rsidP="00B52550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76B3A12" w14:textId="579F8739" w:rsidR="00B52550" w:rsidRDefault="00B52550" w:rsidP="00B52550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E1388E0" w14:textId="6E76B3D1" w:rsidR="00B52550" w:rsidRDefault="00B52550" w:rsidP="00B52550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7F2EE97" w14:textId="2FD0F26D" w:rsidR="00B52550" w:rsidRDefault="00B52550" w:rsidP="00B52550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F8B82F2" w14:textId="77777777" w:rsidR="00AD4397" w:rsidRPr="003925CA" w:rsidRDefault="00AD4397" w:rsidP="00C343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65013CB" w14:textId="6553EB18" w:rsidR="00B73228" w:rsidRPr="00704F18" w:rsidRDefault="007E722E" w:rsidP="006B7DB4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704F1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704F1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704F1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</w:t>
      </w:r>
      <w:r w:rsidR="004D1CF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0465AB" w:rsidRPr="00704F1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704F1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2A84EAC5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82F4F33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9FE23E1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1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1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05B34C1A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4A7B415C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5873DEF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0600005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DEDA5F1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0103FE7F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11470FDA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E37DD22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02B5CDE" w14:textId="77777777" w:rsidR="00B11C10" w:rsidRPr="00325B75" w:rsidRDefault="00B11C10" w:rsidP="00B11C10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31921E5D" w14:textId="77777777" w:rsidR="00627838" w:rsidRPr="003925CA" w:rsidRDefault="00627838" w:rsidP="00D2536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DA39194" w14:textId="77777777" w:rsidR="00627838" w:rsidRPr="003925CA" w:rsidRDefault="00627838" w:rsidP="0062783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714B2A9" w14:textId="77777777" w:rsidR="00D923FF" w:rsidRPr="003925CA" w:rsidRDefault="00D923FF" w:rsidP="00D923F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016B359" w14:textId="77777777" w:rsidR="005B7AE8" w:rsidRPr="003925CA" w:rsidRDefault="005B7AE8" w:rsidP="005B7AE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EB086A" w14:textId="77777777" w:rsidR="005B7AE8" w:rsidRPr="003925CA" w:rsidRDefault="005B7AE8" w:rsidP="005B7AE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0AEB55B" w14:textId="77777777" w:rsidR="00B73228" w:rsidRPr="003925CA" w:rsidRDefault="00B73228" w:rsidP="00B73228">
      <w:pPr>
        <w:bidi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9703EA7" w14:textId="77777777" w:rsidR="00B73228" w:rsidRPr="003925CA" w:rsidRDefault="00B73228" w:rsidP="00B73228">
      <w:pPr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22030EF" w14:textId="77777777" w:rsidR="009F4656" w:rsidRPr="003925CA" w:rsidRDefault="009F4656" w:rsidP="00B73228">
      <w:pPr>
        <w:rPr>
          <w:rFonts w:ascii="Arial" w:hAnsi="Arial" w:cs="B Nazanin"/>
          <w:color w:val="000000"/>
          <w:sz w:val="19"/>
          <w:szCs w:val="19"/>
          <w:shd w:val="clear" w:color="auto" w:fill="FFFFFF"/>
          <w:lang w:bidi="fa-IR"/>
        </w:rPr>
      </w:pPr>
    </w:p>
    <w:p w14:paraId="25508901" w14:textId="77777777" w:rsidR="00713FE9" w:rsidRDefault="00713FE9" w:rsidP="00713FE9">
      <w:pPr>
        <w:framePr w:hSpace="180" w:wrap="around" w:vAnchor="text" w:hAnchor="page" w:x="1178" w:y="54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7C767338" w14:textId="4F5718F5" w:rsidR="00B73228" w:rsidRDefault="00B73228" w:rsidP="0022710B">
      <w:pPr>
        <w:bidi/>
        <w:rPr>
          <w:rFonts w:cs="B Nazanin"/>
          <w:sz w:val="28"/>
          <w:szCs w:val="28"/>
          <w:rtl/>
        </w:rPr>
      </w:pPr>
    </w:p>
    <w:p w14:paraId="3EC8D56E" w14:textId="77777777" w:rsidR="00FD191D" w:rsidRDefault="00FD191D" w:rsidP="00FD191D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39B0B0F5" w14:textId="77777777" w:rsidR="00FD191D" w:rsidRDefault="00FD191D" w:rsidP="00FD191D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10065" w:type="dxa"/>
        <w:tblInd w:w="-94" w:type="dxa"/>
        <w:tblLook w:val="04A0" w:firstRow="1" w:lastRow="0" w:firstColumn="1" w:lastColumn="0" w:noHBand="0" w:noVBand="1"/>
      </w:tblPr>
      <w:tblGrid>
        <w:gridCol w:w="2552"/>
        <w:gridCol w:w="709"/>
        <w:gridCol w:w="1275"/>
        <w:gridCol w:w="1134"/>
        <w:gridCol w:w="1985"/>
        <w:gridCol w:w="2410"/>
      </w:tblGrid>
      <w:tr w:rsidR="00FD191D" w:rsidRPr="00161DFB" w14:paraId="7A91BF38" w14:textId="77777777" w:rsidTr="00107B83">
        <w:trPr>
          <w:trHeight w:val="416"/>
        </w:trPr>
        <w:tc>
          <w:tcPr>
            <w:tcW w:w="2552" w:type="dxa"/>
            <w:vAlign w:val="center"/>
          </w:tcPr>
          <w:p w14:paraId="4A81723B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و نام خانوادگی بیمار</w:t>
            </w:r>
          </w:p>
        </w:tc>
        <w:tc>
          <w:tcPr>
            <w:tcW w:w="709" w:type="dxa"/>
            <w:vAlign w:val="center"/>
          </w:tcPr>
          <w:p w14:paraId="6308295B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275" w:type="dxa"/>
            <w:vAlign w:val="center"/>
          </w:tcPr>
          <w:p w14:paraId="4B2785CA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134" w:type="dxa"/>
            <w:vAlign w:val="center"/>
          </w:tcPr>
          <w:p w14:paraId="46446848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1985" w:type="dxa"/>
            <w:vAlign w:val="center"/>
          </w:tcPr>
          <w:p w14:paraId="49615A16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410" w:type="dxa"/>
            <w:vAlign w:val="center"/>
          </w:tcPr>
          <w:p w14:paraId="36C9E638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FD191D" w:rsidRPr="00161DFB" w14:paraId="1336D579" w14:textId="77777777" w:rsidTr="00107B83">
        <w:trPr>
          <w:trHeight w:val="1050"/>
        </w:trPr>
        <w:tc>
          <w:tcPr>
            <w:tcW w:w="2552" w:type="dxa"/>
            <w:vAlign w:val="center"/>
          </w:tcPr>
          <w:p w14:paraId="4461AF1F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28801C3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6B89D4F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377C91F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356B99E8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BFC257B" w14:textId="77777777" w:rsidR="00FD191D" w:rsidRPr="00161DFB" w:rsidRDefault="00FD191D" w:rsidP="00107B83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39A84B1D" w14:textId="77777777" w:rsidR="00FD191D" w:rsidRPr="00161DFB" w:rsidRDefault="00FD191D" w:rsidP="00FD191D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08566E4E" w14:textId="77777777" w:rsidR="00FD191D" w:rsidRPr="00010F31" w:rsidRDefault="00FD191D" w:rsidP="00FD191D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10F31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مددجو توسط دانشجو پیوست گردد.</w:t>
      </w:r>
    </w:p>
    <w:p w14:paraId="76D266D9" w14:textId="77777777" w:rsidR="00FD191D" w:rsidRDefault="00FD191D" w:rsidP="00FD191D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00C07BBC" w14:textId="77777777" w:rsidR="00FD191D" w:rsidRPr="00FB5FAE" w:rsidRDefault="00FD191D" w:rsidP="00FD191D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مددجو هم ضمیمه گردد. </w:t>
      </w:r>
    </w:p>
    <w:p w14:paraId="5B654159" w14:textId="5688E512" w:rsidR="00314999" w:rsidRDefault="00314999" w:rsidP="00314999">
      <w:pPr>
        <w:bidi/>
        <w:rPr>
          <w:rFonts w:cs="B Nazanin"/>
          <w:sz w:val="28"/>
          <w:szCs w:val="28"/>
          <w:rtl/>
        </w:rPr>
      </w:pPr>
    </w:p>
    <w:p w14:paraId="5CC8D966" w14:textId="2049138B" w:rsidR="00314999" w:rsidRDefault="00314999" w:rsidP="00314999">
      <w:pPr>
        <w:bidi/>
        <w:rPr>
          <w:rFonts w:cs="B Nazanin"/>
          <w:sz w:val="28"/>
          <w:szCs w:val="28"/>
          <w:rtl/>
        </w:rPr>
      </w:pPr>
    </w:p>
    <w:p w14:paraId="2E7F8E25" w14:textId="16C63D04" w:rsidR="00314999" w:rsidRDefault="00314999" w:rsidP="00314999">
      <w:pPr>
        <w:bidi/>
        <w:rPr>
          <w:rFonts w:cs="B Nazanin"/>
          <w:sz w:val="28"/>
          <w:szCs w:val="28"/>
          <w:rtl/>
        </w:rPr>
      </w:pPr>
    </w:p>
    <w:p w14:paraId="4E1F7614" w14:textId="2801BCE0" w:rsidR="00FD191D" w:rsidRDefault="00FD191D" w:rsidP="00FD191D">
      <w:pPr>
        <w:bidi/>
        <w:rPr>
          <w:rFonts w:cs="B Nazanin"/>
          <w:sz w:val="28"/>
          <w:szCs w:val="28"/>
          <w:rtl/>
        </w:rPr>
      </w:pPr>
    </w:p>
    <w:p w14:paraId="65B7AE85" w14:textId="52AF19A7" w:rsidR="00FD191D" w:rsidRDefault="00FD191D" w:rsidP="00FD191D">
      <w:pPr>
        <w:bidi/>
        <w:rPr>
          <w:rFonts w:cs="B Nazanin"/>
          <w:sz w:val="28"/>
          <w:szCs w:val="28"/>
          <w:rtl/>
        </w:rPr>
      </w:pPr>
    </w:p>
    <w:p w14:paraId="227806BE" w14:textId="71A77027" w:rsidR="00FD191D" w:rsidRDefault="00FD191D" w:rsidP="00FD191D">
      <w:pPr>
        <w:bidi/>
        <w:rPr>
          <w:rFonts w:cs="B Nazanin"/>
          <w:sz w:val="28"/>
          <w:szCs w:val="28"/>
          <w:rtl/>
        </w:rPr>
      </w:pPr>
    </w:p>
    <w:p w14:paraId="3F866CCC" w14:textId="2308A5DA" w:rsidR="00FD191D" w:rsidRDefault="00FD191D" w:rsidP="00FD191D">
      <w:pPr>
        <w:bidi/>
        <w:rPr>
          <w:rFonts w:cs="B Nazanin"/>
          <w:sz w:val="28"/>
          <w:szCs w:val="28"/>
          <w:rtl/>
        </w:rPr>
      </w:pPr>
    </w:p>
    <w:p w14:paraId="1DCF6A93" w14:textId="39383CBB" w:rsidR="00FD191D" w:rsidRDefault="00FD191D" w:rsidP="00FD191D">
      <w:pPr>
        <w:bidi/>
        <w:rPr>
          <w:rFonts w:cs="B Nazanin"/>
          <w:sz w:val="28"/>
          <w:szCs w:val="28"/>
          <w:rtl/>
        </w:rPr>
      </w:pPr>
    </w:p>
    <w:p w14:paraId="3D7E95AB" w14:textId="3C40A2C1" w:rsidR="00FD191D" w:rsidRDefault="00FD191D" w:rsidP="00FD191D">
      <w:pPr>
        <w:bidi/>
        <w:rPr>
          <w:rFonts w:cs="B Nazanin"/>
          <w:sz w:val="28"/>
          <w:szCs w:val="28"/>
          <w:rtl/>
        </w:rPr>
      </w:pPr>
    </w:p>
    <w:p w14:paraId="480395E5" w14:textId="77777777" w:rsidR="00314999" w:rsidRPr="003925CA" w:rsidRDefault="00314999" w:rsidP="00314999">
      <w:pPr>
        <w:bidi/>
        <w:rPr>
          <w:rFonts w:cs="B Nazanin"/>
          <w:sz w:val="28"/>
          <w:szCs w:val="28"/>
          <w:rtl/>
        </w:rPr>
      </w:pPr>
    </w:p>
    <w:p w14:paraId="6488C344" w14:textId="28E7B9F6" w:rsidR="003B0D49" w:rsidRPr="003925CA" w:rsidRDefault="003B0D49" w:rsidP="003B0D49">
      <w:pPr>
        <w:bidi/>
        <w:rPr>
          <w:rFonts w:cs="B Nazanin"/>
          <w:sz w:val="28"/>
          <w:szCs w:val="28"/>
          <w:lang w:bidi="fa-IR"/>
        </w:rPr>
      </w:pPr>
    </w:p>
    <w:p w14:paraId="0E38460F" w14:textId="3D15C7C5" w:rsidR="00FD191D" w:rsidRPr="00704F18" w:rsidRDefault="00555B7B" w:rsidP="00FD191D">
      <w:pPr>
        <w:jc w:val="center"/>
        <w:rPr>
          <w:rFonts w:cs="B Nazanin"/>
          <w:b/>
          <w:bCs/>
          <w:sz w:val="28"/>
          <w:szCs w:val="28"/>
          <w:rtl/>
        </w:rPr>
      </w:pPr>
      <w:r w:rsidRPr="00704F18">
        <w:rPr>
          <w:rFonts w:cs="B Nazanin" w:hint="cs"/>
          <w:b/>
          <w:bCs/>
          <w:sz w:val="28"/>
          <w:szCs w:val="28"/>
          <w:rtl/>
        </w:rPr>
        <w:t>ب</w:t>
      </w:r>
      <w:r w:rsidR="004C5F27" w:rsidRPr="00704F18">
        <w:rPr>
          <w:rFonts w:cs="B Nazanin" w:hint="cs"/>
          <w:b/>
          <w:bCs/>
          <w:sz w:val="28"/>
          <w:szCs w:val="28"/>
          <w:rtl/>
        </w:rPr>
        <w:t xml:space="preserve"> -</w:t>
      </w:r>
      <w:r w:rsidR="00ED24D3" w:rsidRPr="00704F18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704F18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704F18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4C5F27" w:rsidRPr="00704F18">
        <w:rPr>
          <w:rFonts w:cs="B Nazanin" w:hint="cs"/>
          <w:b/>
          <w:bCs/>
          <w:sz w:val="28"/>
          <w:szCs w:val="28"/>
          <w:rtl/>
        </w:rPr>
        <w:t>در</w:t>
      </w:r>
      <w:r w:rsidR="00F7630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D24D3" w:rsidRPr="00704F18">
        <w:rPr>
          <w:rFonts w:cs="B Nazanin" w:hint="cs"/>
          <w:b/>
          <w:bCs/>
          <w:sz w:val="28"/>
          <w:szCs w:val="28"/>
          <w:rtl/>
        </w:rPr>
        <w:t>کار</w:t>
      </w:r>
      <w:r w:rsidR="00E2100D">
        <w:rPr>
          <w:rFonts w:cs="B Nazanin" w:hint="cs"/>
          <w:b/>
          <w:bCs/>
          <w:sz w:val="28"/>
          <w:szCs w:val="28"/>
          <w:rtl/>
        </w:rPr>
        <w:t xml:space="preserve">ورزی </w:t>
      </w:r>
      <w:r w:rsidR="000617A9">
        <w:rPr>
          <w:rFonts w:cs="B Nazanin" w:hint="cs"/>
          <w:b/>
          <w:bCs/>
          <w:sz w:val="28"/>
          <w:szCs w:val="28"/>
          <w:rtl/>
        </w:rPr>
        <w:t xml:space="preserve">پرستاری </w:t>
      </w:r>
      <w:r w:rsidR="00F76309">
        <w:rPr>
          <w:rFonts w:cs="B Nazanin" w:hint="cs"/>
          <w:b/>
          <w:bCs/>
          <w:sz w:val="28"/>
          <w:szCs w:val="28"/>
          <w:rtl/>
        </w:rPr>
        <w:t>مراقبت در منزل</w:t>
      </w:r>
    </w:p>
    <w:tbl>
      <w:tblPr>
        <w:bidiVisual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8"/>
        <w:gridCol w:w="3565"/>
        <w:gridCol w:w="1072"/>
        <w:gridCol w:w="869"/>
        <w:gridCol w:w="686"/>
        <w:gridCol w:w="830"/>
        <w:gridCol w:w="830"/>
        <w:gridCol w:w="834"/>
        <w:gridCol w:w="975"/>
      </w:tblGrid>
      <w:tr w:rsidR="001B3844" w:rsidRPr="003925CA" w14:paraId="18EEC51E" w14:textId="77777777" w:rsidTr="00954FF4">
        <w:trPr>
          <w:cantSplit/>
          <w:trHeight w:val="281"/>
        </w:trPr>
        <w:tc>
          <w:tcPr>
            <w:tcW w:w="342" w:type="pct"/>
            <w:vMerge w:val="restart"/>
            <w:shd w:val="clear" w:color="auto" w:fill="FFFFFF"/>
            <w:textDirection w:val="btLr"/>
            <w:vAlign w:val="center"/>
          </w:tcPr>
          <w:p w14:paraId="582ED72D" w14:textId="6138206C" w:rsidR="001B3844" w:rsidRPr="00954FF4" w:rsidRDefault="001B3844" w:rsidP="00EF706A">
            <w:pPr>
              <w:spacing w:after="0" w:line="240" w:lineRule="auto"/>
              <w:ind w:left="113" w:right="113"/>
              <w:jc w:val="center"/>
              <w:rPr>
                <w:rFonts w:ascii="Cambria" w:hAnsi="Cambria" w:cs="B Nazanin"/>
                <w:b/>
                <w:bCs/>
                <w:sz w:val="28"/>
                <w:szCs w:val="28"/>
                <w:rtl/>
              </w:rPr>
            </w:pPr>
            <w:r w:rsidRPr="00954FF4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رج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1801AFAB" w14:textId="1C6B453F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8"/>
                <w:szCs w:val="28"/>
                <w:rtl/>
              </w:rPr>
            </w:pPr>
            <w:r w:rsidRPr="00954FF4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مهارتها</w:t>
            </w:r>
          </w:p>
        </w:tc>
        <w:tc>
          <w:tcPr>
            <w:tcW w:w="2939" w:type="pct"/>
            <w:gridSpan w:val="7"/>
            <w:shd w:val="clear" w:color="auto" w:fill="FFFFFF"/>
            <w:vAlign w:val="center"/>
          </w:tcPr>
          <w:p w14:paraId="587EF0F5" w14:textId="0FC2EFB2" w:rsidR="001B3844" w:rsidRPr="001B3844" w:rsidRDefault="001B3844" w:rsidP="00EF706A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8"/>
                <w:szCs w:val="28"/>
                <w:rtl/>
              </w:rPr>
            </w:pPr>
            <w:r w:rsidRPr="001B3844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ارز</w:t>
            </w:r>
            <w:r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ش</w:t>
            </w:r>
            <w:r w:rsidRPr="001B3844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یابی</w:t>
            </w:r>
          </w:p>
        </w:tc>
      </w:tr>
      <w:tr w:rsidR="00954FF4" w:rsidRPr="003925CA" w14:paraId="0BC4319D" w14:textId="77777777" w:rsidTr="00954FF4">
        <w:trPr>
          <w:cantSplit/>
          <w:trHeight w:val="1134"/>
        </w:trPr>
        <w:tc>
          <w:tcPr>
            <w:tcW w:w="342" w:type="pct"/>
            <w:vMerge/>
            <w:shd w:val="clear" w:color="auto" w:fill="FFFFFF"/>
            <w:textDirection w:val="btLr"/>
            <w:vAlign w:val="center"/>
          </w:tcPr>
          <w:p w14:paraId="3F0275E3" w14:textId="56F71D9E" w:rsidR="001B3844" w:rsidRPr="00F7574E" w:rsidRDefault="001B3844" w:rsidP="00EF706A">
            <w:pPr>
              <w:spacing w:after="0" w:line="240" w:lineRule="auto"/>
              <w:ind w:left="113" w:right="113"/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C7152F0" w14:textId="2EAF76BF" w:rsidR="001B3844" w:rsidRPr="00F7574E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pct"/>
            <w:shd w:val="clear" w:color="auto" w:fill="FFFFFF"/>
            <w:textDirection w:val="btLr"/>
            <w:vAlign w:val="center"/>
          </w:tcPr>
          <w:p w14:paraId="0287BA5A" w14:textId="77777777" w:rsidR="001B3844" w:rsidRPr="00954FF4" w:rsidRDefault="001B3844" w:rsidP="00EF706A">
            <w:pPr>
              <w:spacing w:line="240" w:lineRule="auto"/>
              <w:ind w:left="113" w:right="113"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نحوه انجام</w:t>
            </w:r>
          </w:p>
        </w:tc>
        <w:tc>
          <w:tcPr>
            <w:tcW w:w="419" w:type="pct"/>
            <w:shd w:val="clear" w:color="auto" w:fill="FFFFFF"/>
            <w:textDirection w:val="btLr"/>
            <w:vAlign w:val="center"/>
          </w:tcPr>
          <w:p w14:paraId="5150C67F" w14:textId="2B91D33F" w:rsidR="001B3844" w:rsidRPr="00954FF4" w:rsidRDefault="001B3844" w:rsidP="00954FF4">
            <w:pPr>
              <w:ind w:left="113" w:right="113"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22DBD0F4" w14:textId="77777777" w:rsidR="001B3844" w:rsidRPr="00954FF4" w:rsidRDefault="001B3844" w:rsidP="00954FF4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بسیار خوب</w:t>
            </w:r>
          </w:p>
          <w:p w14:paraId="65EBD9CF" w14:textId="77777777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40FCABE" w14:textId="77777777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خوب</w:t>
            </w:r>
          </w:p>
          <w:p w14:paraId="0CE1AE1F" w14:textId="77777777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(0.75)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48E19F99" w14:textId="77777777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متوسط</w:t>
            </w:r>
          </w:p>
          <w:p w14:paraId="12B47D3D" w14:textId="77777777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(0.5)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13539AB" w14:textId="77777777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ضعیف</w:t>
            </w:r>
          </w:p>
          <w:p w14:paraId="61F22AEA" w14:textId="77777777" w:rsidR="001B3844" w:rsidRPr="00954FF4" w:rsidRDefault="001B3844" w:rsidP="00EF706A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>(0.25)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22652C06" w14:textId="56ED557E" w:rsidR="001B3844" w:rsidRPr="00954FF4" w:rsidRDefault="001B3844" w:rsidP="001B3844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</w:p>
          <w:p w14:paraId="7F416B74" w14:textId="2E9D24C8" w:rsidR="001B3844" w:rsidRPr="00954FF4" w:rsidRDefault="001B3844" w:rsidP="00954FF4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  <w:t xml:space="preserve">نهایی </w:t>
            </w:r>
          </w:p>
        </w:tc>
      </w:tr>
      <w:tr w:rsidR="00954FF4" w:rsidRPr="003925CA" w14:paraId="0C4294D7" w14:textId="77777777" w:rsidTr="00954FF4">
        <w:trPr>
          <w:trHeight w:val="33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00AFF9E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1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A11D5CC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چک قند خون با استفاده از گلوکومتر در بیماران دیابتی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943E1A2" w14:textId="4FD1DD5C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5C33BFDE" w14:textId="7829B624" w:rsidR="00954FF4" w:rsidRPr="00515703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4854947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FCFA95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CA1275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D6FAE7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6085E8D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6BA1D8D8" w14:textId="77777777" w:rsidTr="00954FF4">
        <w:trPr>
          <w:trHeight w:val="335"/>
        </w:trPr>
        <w:tc>
          <w:tcPr>
            <w:tcW w:w="342" w:type="pct"/>
            <w:vMerge/>
            <w:shd w:val="clear" w:color="auto" w:fill="FFFFFF"/>
            <w:vAlign w:val="center"/>
          </w:tcPr>
          <w:p w14:paraId="7154C4EF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C13F3F1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4824CC8" w14:textId="6918FEA9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15C83B2C" w14:textId="733D749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D92C86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31EBA7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CE5013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86B559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8C07DA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381E29E8" w14:textId="77777777" w:rsidTr="00954FF4">
        <w:trPr>
          <w:trHeight w:val="335"/>
        </w:trPr>
        <w:tc>
          <w:tcPr>
            <w:tcW w:w="342" w:type="pct"/>
            <w:vMerge/>
            <w:shd w:val="clear" w:color="auto" w:fill="FFFFFF"/>
            <w:vAlign w:val="center"/>
          </w:tcPr>
          <w:p w14:paraId="3B08BA8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8E786DB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52D6EE7" w14:textId="222598A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7B046A9B" w14:textId="17AECC41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37AC29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78794C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763C7F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9FA8275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A6B796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6EEF085F" w14:textId="77777777" w:rsidTr="00954FF4">
        <w:trPr>
          <w:trHeight w:val="33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783A84E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2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80A0AD4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مصرف صحیح داروهای دیابت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44E50BE" w14:textId="0DCE1CB3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3B7C47E4" w14:textId="27DE95C8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9DEB88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0596CC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1AE08E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C99134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4785B14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031C75F1" w14:textId="77777777" w:rsidTr="00954FF4">
        <w:trPr>
          <w:trHeight w:val="335"/>
        </w:trPr>
        <w:tc>
          <w:tcPr>
            <w:tcW w:w="342" w:type="pct"/>
            <w:vMerge/>
            <w:shd w:val="clear" w:color="auto" w:fill="FFFFFF"/>
            <w:vAlign w:val="center"/>
          </w:tcPr>
          <w:p w14:paraId="63210FF5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66E1621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853A796" w14:textId="3A75A0D5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4C50F6CA" w14:textId="2124EE0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918804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BFEA01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4FE92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EB00E0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316F75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1ED1A515" w14:textId="77777777" w:rsidTr="00954FF4">
        <w:trPr>
          <w:trHeight w:val="335"/>
        </w:trPr>
        <w:tc>
          <w:tcPr>
            <w:tcW w:w="342" w:type="pct"/>
            <w:vMerge/>
            <w:shd w:val="clear" w:color="auto" w:fill="FFFFFF"/>
            <w:vAlign w:val="center"/>
          </w:tcPr>
          <w:p w14:paraId="75E5592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7A99BBEE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6CB81FC" w14:textId="3A540692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7846895E" w14:textId="20CC4A40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4510DFD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36855A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4ABE9D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2370A6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497638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066C2EC" w14:textId="77777777" w:rsidTr="00954FF4">
        <w:trPr>
          <w:trHeight w:val="36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6BB6E035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3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61C43954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رژیم دیابتی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FD830E5" w14:textId="6DF4043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63D891D0" w14:textId="58494C92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65EC37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C7E4D9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473F9D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0439DE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7D0E15C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372A8DFD" w14:textId="77777777" w:rsidTr="00954FF4">
        <w:trPr>
          <w:trHeight w:val="365"/>
        </w:trPr>
        <w:tc>
          <w:tcPr>
            <w:tcW w:w="342" w:type="pct"/>
            <w:vMerge/>
            <w:shd w:val="clear" w:color="auto" w:fill="FFFFFF"/>
            <w:vAlign w:val="center"/>
          </w:tcPr>
          <w:p w14:paraId="215097CD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BDC5290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E5835E7" w14:textId="10B884C1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5918C5B8" w14:textId="0F0B5648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66605C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2F8664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E789A7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3CABDE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3E4AF6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08873B56" w14:textId="77777777" w:rsidTr="00954FF4">
        <w:trPr>
          <w:trHeight w:val="365"/>
        </w:trPr>
        <w:tc>
          <w:tcPr>
            <w:tcW w:w="342" w:type="pct"/>
            <w:vMerge/>
            <w:shd w:val="clear" w:color="auto" w:fill="FFFFFF"/>
            <w:vAlign w:val="center"/>
          </w:tcPr>
          <w:p w14:paraId="7695EEE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70FA5B58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F8F39ED" w14:textId="7FC7DBA6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44AE15C9" w14:textId="40F9C872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5868DF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600532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58301F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DF04CC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6BF6B6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7FA9167C" w14:textId="77777777" w:rsidTr="00954FF4">
        <w:trPr>
          <w:trHeight w:val="33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46FC169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4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4FFAF86B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پیشگیری از عوارض دیابت (نوروپاتی، نفروپاتی، رتینوپاتی و پای دیابتی)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A18F3BD" w14:textId="5DBC7463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5A4B95D1" w14:textId="498B9169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0BF4BF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5D12E4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4E9F9F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F27693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65FB95A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0B2E40B0" w14:textId="77777777" w:rsidTr="00954FF4">
        <w:trPr>
          <w:trHeight w:val="335"/>
        </w:trPr>
        <w:tc>
          <w:tcPr>
            <w:tcW w:w="342" w:type="pct"/>
            <w:vMerge/>
            <w:shd w:val="clear" w:color="auto" w:fill="FFFFFF"/>
            <w:vAlign w:val="center"/>
          </w:tcPr>
          <w:p w14:paraId="14D085B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1EA5877B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F4B4BA8" w14:textId="5944DB2F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16A23AEF" w14:textId="0A563460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8BBA09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10BA7E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736135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0913EE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F264B9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7E59C65D" w14:textId="77777777" w:rsidTr="00954FF4">
        <w:trPr>
          <w:trHeight w:val="335"/>
        </w:trPr>
        <w:tc>
          <w:tcPr>
            <w:tcW w:w="342" w:type="pct"/>
            <w:vMerge/>
            <w:shd w:val="clear" w:color="auto" w:fill="FFFFFF"/>
            <w:vAlign w:val="center"/>
          </w:tcPr>
          <w:p w14:paraId="0874643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7434BE35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671F49C" w14:textId="39A9EB08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7CC1DA29" w14:textId="28240870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3DB60C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21BFB1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67BC06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490E13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51E16B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40B0E925" w14:textId="77777777" w:rsidTr="00954FF4">
        <w:trPr>
          <w:trHeight w:val="490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551BC8DB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5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5F56921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چک فشارخون بیماران مبتلا به پرفشاری خون در منزل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2CEDC39" w14:textId="103F8F3B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64E34A40" w14:textId="0964880F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EA4676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41F67F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3E4DD6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E0D99D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2AD4CC5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33AD50C7" w14:textId="77777777" w:rsidTr="00954FF4">
        <w:trPr>
          <w:trHeight w:val="490"/>
        </w:trPr>
        <w:tc>
          <w:tcPr>
            <w:tcW w:w="342" w:type="pct"/>
            <w:vMerge/>
            <w:shd w:val="clear" w:color="auto" w:fill="FFFFFF"/>
            <w:vAlign w:val="center"/>
          </w:tcPr>
          <w:p w14:paraId="5DED16B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6B8D685C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AE97142" w14:textId="03440D78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58AAB0BD" w14:textId="70C452FB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74B329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AE1260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A7C731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35935E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076412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1485518E" w14:textId="77777777" w:rsidTr="00954FF4">
        <w:trPr>
          <w:trHeight w:val="490"/>
        </w:trPr>
        <w:tc>
          <w:tcPr>
            <w:tcW w:w="342" w:type="pct"/>
            <w:vMerge/>
            <w:shd w:val="clear" w:color="auto" w:fill="FFFFFF"/>
            <w:vAlign w:val="center"/>
          </w:tcPr>
          <w:p w14:paraId="1B00A83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341986E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68156A8" w14:textId="02D1DC41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2AE62255" w14:textId="36B0557B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9BFE34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17FAFB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A83E9A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1A66E2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8DD800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1A877E66" w14:textId="77777777" w:rsidTr="00954FF4">
        <w:trPr>
          <w:trHeight w:val="36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59967EB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6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D87186D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علایم بالینی پرفشاری خون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42C0FC6B" w14:textId="10A7F31C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00A0613A" w14:textId="25CC118C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3BEA51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3CF637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6273C2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A3BB8F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70341E9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0932A9AA" w14:textId="77777777" w:rsidTr="00954FF4">
        <w:trPr>
          <w:trHeight w:val="365"/>
        </w:trPr>
        <w:tc>
          <w:tcPr>
            <w:tcW w:w="342" w:type="pct"/>
            <w:vMerge/>
            <w:shd w:val="clear" w:color="auto" w:fill="FFFFFF"/>
            <w:vAlign w:val="center"/>
          </w:tcPr>
          <w:p w14:paraId="5B08D137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7C4F13BA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0B4C43B" w14:textId="5534C3D1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31D8B013" w14:textId="20C9F4BD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0E79BE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559BF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F4D323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F8B450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0CE35B4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42B1FF91" w14:textId="77777777" w:rsidTr="00954FF4">
        <w:trPr>
          <w:trHeight w:val="365"/>
        </w:trPr>
        <w:tc>
          <w:tcPr>
            <w:tcW w:w="342" w:type="pct"/>
            <w:vMerge/>
            <w:shd w:val="clear" w:color="auto" w:fill="FFFFFF"/>
            <w:vAlign w:val="center"/>
          </w:tcPr>
          <w:p w14:paraId="77A3889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7BB0A27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D814E2A" w14:textId="5FCDECF1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24A06C7D" w14:textId="7EBEB812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96EB8F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7BAFFD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BF5138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3FBD02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E6D506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C53F982" w14:textId="77777777" w:rsidTr="00954FF4">
        <w:trPr>
          <w:trHeight w:val="36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41A6459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7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2C8FC50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رژیم غذایی بیماران دچار پرفشاری خون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3845AF6" w14:textId="188A6630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57A2574C" w14:textId="75A87A54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9FBE6D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FD36C9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CFAD12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D3774C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2387D06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70A69388" w14:textId="77777777" w:rsidTr="00954FF4">
        <w:trPr>
          <w:trHeight w:val="365"/>
        </w:trPr>
        <w:tc>
          <w:tcPr>
            <w:tcW w:w="342" w:type="pct"/>
            <w:vMerge/>
            <w:shd w:val="clear" w:color="auto" w:fill="FFFFFF"/>
            <w:vAlign w:val="center"/>
          </w:tcPr>
          <w:p w14:paraId="2C97B92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3A61D13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6B645EF" w14:textId="71CF45F4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39A5A81C" w14:textId="5B69E904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32EFC3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C8D71E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956F10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768572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8E552C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E17E125" w14:textId="77777777" w:rsidTr="00954FF4">
        <w:trPr>
          <w:trHeight w:val="365"/>
        </w:trPr>
        <w:tc>
          <w:tcPr>
            <w:tcW w:w="342" w:type="pct"/>
            <w:vMerge/>
            <w:shd w:val="clear" w:color="auto" w:fill="FFFFFF"/>
            <w:vAlign w:val="center"/>
          </w:tcPr>
          <w:p w14:paraId="4176BB6C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300F12F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6314E79" w14:textId="30CD14CA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C9C4CDB" w14:textId="091D2C14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33D305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D738D8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50A83A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F68D23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355653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51C9C474" w14:textId="77777777" w:rsidTr="00954FF4">
        <w:trPr>
          <w:trHeight w:val="503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652501E9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8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57C72DB2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مصرف صحیح داروهای پرفشاری خون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0F30EEA4" w14:textId="055EB0AB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633FCF69" w14:textId="3F30A4C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204D41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E48AA1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4B19E8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D1C668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65964B0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DA885E3" w14:textId="77777777" w:rsidTr="00954FF4">
        <w:trPr>
          <w:trHeight w:val="300"/>
        </w:trPr>
        <w:tc>
          <w:tcPr>
            <w:tcW w:w="342" w:type="pct"/>
            <w:vMerge/>
            <w:shd w:val="clear" w:color="auto" w:fill="FFFFFF"/>
            <w:vAlign w:val="center"/>
          </w:tcPr>
          <w:p w14:paraId="44827FB7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D6A66B2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5F2A4FC" w14:textId="162047F9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58B04E15" w14:textId="482E31E5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EB0631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FD6D6B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FF8883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C8DABD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2067AF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3F89CAAA" w14:textId="77777777" w:rsidTr="00954FF4">
        <w:trPr>
          <w:trHeight w:val="300"/>
        </w:trPr>
        <w:tc>
          <w:tcPr>
            <w:tcW w:w="342" w:type="pct"/>
            <w:vMerge/>
            <w:shd w:val="clear" w:color="auto" w:fill="FFFFFF"/>
            <w:vAlign w:val="center"/>
          </w:tcPr>
          <w:p w14:paraId="352530B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6ECB328C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45F230B" w14:textId="199E29D0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50D00BFA" w14:textId="2F3D0299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8684B6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420FF7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0F449C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6BFF65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D5A62B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1CA300CD" w14:textId="77777777" w:rsidTr="00954FF4">
        <w:trPr>
          <w:trHeight w:val="490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2430C0FD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9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D686C98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چک نبض و سمع صداهای قلبی ریوی در بیمار مبتلا به انفارکتوس میوکارد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A1AF663" w14:textId="76C1F756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676AEE7B" w14:textId="52996A58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C4BDF9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5CC935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43C7BD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F68CDA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32A5C5D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46EBD86B" w14:textId="77777777" w:rsidTr="00954FF4">
        <w:trPr>
          <w:trHeight w:val="490"/>
        </w:trPr>
        <w:tc>
          <w:tcPr>
            <w:tcW w:w="342" w:type="pct"/>
            <w:vMerge/>
            <w:shd w:val="clear" w:color="auto" w:fill="FFFFFF"/>
            <w:vAlign w:val="center"/>
          </w:tcPr>
          <w:p w14:paraId="3462877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2F30B7D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10C838B" w14:textId="0256B5C6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581F29C3" w14:textId="629185BD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E91F58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0844F1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EDB47D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D61356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54A1A9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7662031C" w14:textId="77777777" w:rsidTr="00954FF4">
        <w:trPr>
          <w:trHeight w:val="490"/>
        </w:trPr>
        <w:tc>
          <w:tcPr>
            <w:tcW w:w="342" w:type="pct"/>
            <w:vMerge/>
            <w:shd w:val="clear" w:color="auto" w:fill="FFFFFF"/>
            <w:vAlign w:val="center"/>
          </w:tcPr>
          <w:p w14:paraId="60DA637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5271AA9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83688FB" w14:textId="27BD6E0E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1F31D8E1" w14:textId="03C4805A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65A0575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6902B8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3E3961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D01D05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9A2674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7C1E105D" w14:textId="77777777" w:rsidTr="00954FF4">
        <w:trPr>
          <w:trHeight w:val="383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291E38F7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10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077C35DF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مصرف صحیح داروهای مربوط به انفارکتوس میوکارد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432B7332" w14:textId="421D9B96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74EF0E11" w14:textId="247CA442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1FB984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C0D265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F85D0C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BA7E445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22ED13D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3DDF789" w14:textId="77777777" w:rsidTr="00954FF4">
        <w:trPr>
          <w:trHeight w:val="416"/>
        </w:trPr>
        <w:tc>
          <w:tcPr>
            <w:tcW w:w="342" w:type="pct"/>
            <w:vMerge/>
            <w:shd w:val="clear" w:color="auto" w:fill="FFFFFF"/>
            <w:vAlign w:val="center"/>
          </w:tcPr>
          <w:p w14:paraId="2866BF0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8BAC06B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F7472AD" w14:textId="21032F4F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316064B0" w14:textId="5CB64E38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A0387E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482A70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34F85A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CC708A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AA4806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184477DC" w14:textId="77777777" w:rsidTr="00954FF4">
        <w:trPr>
          <w:trHeight w:val="300"/>
        </w:trPr>
        <w:tc>
          <w:tcPr>
            <w:tcW w:w="342" w:type="pct"/>
            <w:vMerge/>
            <w:shd w:val="clear" w:color="auto" w:fill="FFFFFF"/>
            <w:vAlign w:val="center"/>
          </w:tcPr>
          <w:p w14:paraId="156E04A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8B487BB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0C7D25A" w14:textId="709DB722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0CDD69C4" w14:textId="58E396CE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52F37F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F836AD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FA79E35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C6D010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CCD3A5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73833BD5" w14:textId="77777777" w:rsidTr="00954FF4">
        <w:trPr>
          <w:trHeight w:val="300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15B6F709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11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72FCC05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رژیم غذایی بیماران دچار انفارکتوس میوکارد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FB294AF" w14:textId="044E8AAF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30FEF89C" w14:textId="2E1D3C39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4094360A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E9EE69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96BDE4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A3B231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09BEB06F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10242AE7" w14:textId="77777777" w:rsidTr="00954FF4">
        <w:trPr>
          <w:trHeight w:val="300"/>
        </w:trPr>
        <w:tc>
          <w:tcPr>
            <w:tcW w:w="342" w:type="pct"/>
            <w:vMerge/>
            <w:shd w:val="clear" w:color="auto" w:fill="FFFFFF"/>
            <w:vAlign w:val="center"/>
          </w:tcPr>
          <w:p w14:paraId="0C9B4C59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CCCB073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1399F583" w14:textId="119446EB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146C4BE1" w14:textId="329C12F3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9A7AD7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0B56C1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B00965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094FF65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2F16937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0A46051" w14:textId="77777777" w:rsidTr="00954FF4">
        <w:trPr>
          <w:trHeight w:val="300"/>
        </w:trPr>
        <w:tc>
          <w:tcPr>
            <w:tcW w:w="342" w:type="pct"/>
            <w:vMerge/>
            <w:shd w:val="clear" w:color="auto" w:fill="FFFFFF"/>
            <w:vAlign w:val="center"/>
          </w:tcPr>
          <w:p w14:paraId="568E9E4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85A289D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5D4D251" w14:textId="16B81686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009571FA" w14:textId="288FCF9E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04243BD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92D5AD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C01C8E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B84D9C6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12A35FF1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3DDC4B96" w14:textId="77777777" w:rsidTr="00954FF4">
        <w:trPr>
          <w:trHeight w:val="48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5D0FCD0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12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42388770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چکاپ های دوره ای در بیماران مبتلا به انفارکتوس میوکارد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0DB0B8FE" w14:textId="002D1EC6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4FB5B1ED" w14:textId="301CA3FC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877C025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513064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5E4025E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73BBBA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599B822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7069B82" w14:textId="77777777" w:rsidTr="00954FF4">
        <w:trPr>
          <w:trHeight w:val="547"/>
        </w:trPr>
        <w:tc>
          <w:tcPr>
            <w:tcW w:w="342" w:type="pct"/>
            <w:vMerge/>
            <w:shd w:val="clear" w:color="auto" w:fill="FFFFFF"/>
            <w:vAlign w:val="center"/>
          </w:tcPr>
          <w:p w14:paraId="474C8F49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F21BC88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C4AA585" w14:textId="167CDBEC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46BC9950" w14:textId="55CBCE3E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4C525C2B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EA6A9C0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ACAF335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6E10488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177ABC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6E3AF27E" w14:textId="77777777" w:rsidTr="00954FF4">
        <w:trPr>
          <w:trHeight w:val="425"/>
        </w:trPr>
        <w:tc>
          <w:tcPr>
            <w:tcW w:w="342" w:type="pct"/>
            <w:vMerge/>
            <w:shd w:val="clear" w:color="auto" w:fill="FFFFFF"/>
            <w:vAlign w:val="center"/>
          </w:tcPr>
          <w:p w14:paraId="4388A15E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6BA37680" w14:textId="77777777" w:rsidR="00954FF4" w:rsidRPr="00314999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9060728" w14:textId="58F32759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774D70B4" w14:textId="06B3F63F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0E9AE3C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FCE35F2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4F87263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A4901E7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1DDACEC4" w14:textId="77777777" w:rsidR="00954FF4" w:rsidRPr="003925CA" w:rsidRDefault="00954FF4" w:rsidP="00954FF4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954FF4" w:rsidRPr="003925CA" w14:paraId="2EA035AE" w14:textId="77777777" w:rsidTr="00954FF4">
        <w:trPr>
          <w:trHeight w:val="206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6675BBF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13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4DB7E33E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صحیح فیزیوتراپی اندام ها در بیماران مبتلا به سکته مغزی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295A16F" w14:textId="4C963FB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615EE5FB" w14:textId="40FA7A92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0A9B30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9464CD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8FEB58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E86418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5F8C90E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9D942CA" w14:textId="77777777" w:rsidTr="00954FF4">
        <w:trPr>
          <w:trHeight w:val="274"/>
        </w:trPr>
        <w:tc>
          <w:tcPr>
            <w:tcW w:w="342" w:type="pct"/>
            <w:vMerge/>
            <w:shd w:val="clear" w:color="auto" w:fill="FFFFFF"/>
            <w:vAlign w:val="center"/>
          </w:tcPr>
          <w:p w14:paraId="5338116D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9016BCC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6914BD9" w14:textId="6752F198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7F179C65" w14:textId="643D08E8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47D7C35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B6E4CD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1873C6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C2458B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96D1C0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35E88F47" w14:textId="77777777" w:rsidTr="00954FF4">
        <w:trPr>
          <w:trHeight w:val="176"/>
        </w:trPr>
        <w:tc>
          <w:tcPr>
            <w:tcW w:w="342" w:type="pct"/>
            <w:vMerge/>
            <w:shd w:val="clear" w:color="auto" w:fill="FFFFFF"/>
            <w:vAlign w:val="center"/>
          </w:tcPr>
          <w:p w14:paraId="3EE3F7BB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AA38B30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F1F8A7F" w14:textId="6FDB1A1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78113713" w14:textId="148B8C44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477AC75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C3F378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42938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5229F8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1C4FA13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0B0C44C" w14:textId="77777777" w:rsidTr="00954FF4">
        <w:trPr>
          <w:trHeight w:val="39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35CD578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/>
                <w:sz w:val="28"/>
                <w:szCs w:val="28"/>
                <w:rtl/>
              </w:rPr>
              <w:t>14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1A3D3D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مصرف صحیح داروهای مربوط به سکته مغزی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50304B3" w14:textId="7C80A045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7FD80AD5" w14:textId="4890DA54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E249C5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D8EA55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469345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3091F9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000E53C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597CFDFD" w14:textId="77777777" w:rsidTr="00954FF4">
        <w:trPr>
          <w:trHeight w:val="464"/>
        </w:trPr>
        <w:tc>
          <w:tcPr>
            <w:tcW w:w="342" w:type="pct"/>
            <w:vMerge/>
            <w:shd w:val="clear" w:color="auto" w:fill="FFFFFF"/>
            <w:vAlign w:val="center"/>
          </w:tcPr>
          <w:p w14:paraId="58676AA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127293DC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09F0B94" w14:textId="7E9C9AC6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008C1080" w14:textId="7814A93F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861A8E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599C52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72CDAE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ED6592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0026544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0C0625B" w14:textId="77777777" w:rsidTr="00954FF4">
        <w:trPr>
          <w:trHeight w:val="70"/>
        </w:trPr>
        <w:tc>
          <w:tcPr>
            <w:tcW w:w="342" w:type="pct"/>
            <w:vMerge/>
            <w:shd w:val="clear" w:color="auto" w:fill="FFFFFF"/>
            <w:vAlign w:val="center"/>
          </w:tcPr>
          <w:p w14:paraId="2B28C1F5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5A59D3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D8CE5DA" w14:textId="3DDDB7C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15AAFBE" w14:textId="4BADC2D5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F14D3C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D0E602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B8A80D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B7CBFE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BDB8D1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973B67E" w14:textId="77777777" w:rsidTr="00954FF4">
        <w:trPr>
          <w:trHeight w:val="530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3F89FCF9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BBAB3F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های مربوط به بهبود فعالیت های مراقبت از خود در بیماران مبتلا به سکته مغزی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497374B" w14:textId="26A43247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2830F7F0" w14:textId="64184369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9A474C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521A24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5C6F4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32550E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499CA50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A541C27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072CCC0E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C9CE51D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A0E73F0" w14:textId="498A2C2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67826EF7" w14:textId="11DF11C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1E7DD1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19694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4E8FC9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930373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39C29ED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07B305E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07C90F0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751AFE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3D5BAD0" w14:textId="2CDFB21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596C7023" w14:textId="35B9B1B8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016DFD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896B90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9457E5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A0D857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3C4D06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90BB145" w14:textId="77777777" w:rsidTr="00954FF4">
        <w:trPr>
          <w:trHeight w:val="530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40FB6E26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08BD862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به بیمار جهت بهبودکنترل بیمار در دفع ادراری و روده ای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9CFE0DA" w14:textId="13B50D5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66F1F9DD" w14:textId="2FE3C30D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C0B77F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F07038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B1FD53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F43AA8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51F0AC3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CF71699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709C5E2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9D435C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1D204E8B" w14:textId="3DDBD1D7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7B71DAE5" w14:textId="4FBE9014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9E7906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39CB4F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D6210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ABDA1B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7F2E99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3D67951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3E2ACAE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AB66878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12D27CB1" w14:textId="75DA917F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0065583" w14:textId="5CAA3E9C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E0B59C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4811E2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86EDB2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FD9E28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34D3FE7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6CB98D22" w14:textId="77777777" w:rsidTr="00954FF4">
        <w:trPr>
          <w:trHeight w:val="437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15F900F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0CA65308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پیشگیری از بروز زخم فشاری و حفظ تمامیت پوست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3CC0AD5" w14:textId="4956B638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25C87EAC" w14:textId="0A30BD5E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7B0588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341679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F310F2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81F6DE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68C8719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522EE3AF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256839CE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A7E4F68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AB90BC4" w14:textId="7A757FA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380546E1" w14:textId="0ADD78B2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D7CF61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DF892D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426F3F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56A0FE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0F06A6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5779DD46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6BE18A9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68D95EC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0BD4FE2" w14:textId="262A4CA1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9AE6014" w14:textId="6D6C0B52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1A8A3F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DA776F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C8B2CE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246980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3942EC8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6434E9C" w14:textId="77777777" w:rsidTr="00954FF4">
        <w:trPr>
          <w:trHeight w:val="34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792AB086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5C30CAC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 xml:space="preserve">آموزش برقراری ارتباط موثر با خانواده و </w:t>
            </w: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lastRenderedPageBreak/>
              <w:t>اطرافیان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6CA1666" w14:textId="59468E13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lastRenderedPageBreak/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21CA20E5" w14:textId="64FB2DA4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25CC2D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BAC71A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191C81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0B54CA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164A950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51FD6C3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1F2B8B3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6487AC71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3EF5C7E" w14:textId="68A0AEDF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50BC27C3" w14:textId="1312D94D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D4E437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E7E63E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1CC4A1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5427F9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2326733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3F2A1924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017EA407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726741F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E5A54A7" w14:textId="7308F67A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6A6E91C3" w14:textId="552727F4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EDAD2D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BD826C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E54668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6ED1DE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21A12C3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2B8318F" w14:textId="77777777" w:rsidTr="00954FF4">
        <w:trPr>
          <w:trHeight w:val="25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4D1347C7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7B584FE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خود آزمایی پستان ها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09BBED1A" w14:textId="13A73680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0983B66C" w14:textId="5A349255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CF9F4A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C2B4C9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426E16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2A0FE8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3550AAE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BAF85F4" w14:textId="77777777" w:rsidTr="00954FF4">
        <w:trPr>
          <w:trHeight w:val="254"/>
        </w:trPr>
        <w:tc>
          <w:tcPr>
            <w:tcW w:w="342" w:type="pct"/>
            <w:vMerge/>
            <w:shd w:val="clear" w:color="auto" w:fill="FFFFFF"/>
            <w:vAlign w:val="center"/>
          </w:tcPr>
          <w:p w14:paraId="1F522127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CCEA5B8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EB84170" w14:textId="5BB092D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4DB32500" w14:textId="2DDEA6CA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C9F5D7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8D2AB9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50D098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0338C2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3494CDF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31BCC4FE" w14:textId="77777777" w:rsidTr="00954FF4">
        <w:trPr>
          <w:trHeight w:val="254"/>
        </w:trPr>
        <w:tc>
          <w:tcPr>
            <w:tcW w:w="342" w:type="pct"/>
            <w:vMerge/>
            <w:shd w:val="clear" w:color="auto" w:fill="FFFFFF"/>
            <w:vAlign w:val="center"/>
          </w:tcPr>
          <w:p w14:paraId="27B2C51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103F1ECE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608D8174" w14:textId="15A52FEE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2FAC16F5" w14:textId="51B15A0A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7F98A5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B3D4DE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9E25B2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BD0B96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1652EA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50FCD952" w14:textId="77777777" w:rsidTr="00954FF4">
        <w:trPr>
          <w:trHeight w:val="255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31DE20D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319D8B8D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معاینات دوره ای پستان ها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03FF7EB6" w14:textId="2C2F21C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7BACC176" w14:textId="1BD8167D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D86D8A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9328A9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FA6E8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C6E53E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1F95CD9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38CAD2AF" w14:textId="77777777" w:rsidTr="00954FF4">
        <w:trPr>
          <w:trHeight w:val="254"/>
        </w:trPr>
        <w:tc>
          <w:tcPr>
            <w:tcW w:w="342" w:type="pct"/>
            <w:vMerge/>
            <w:shd w:val="clear" w:color="auto" w:fill="FFFFFF"/>
            <w:vAlign w:val="center"/>
          </w:tcPr>
          <w:p w14:paraId="0F29F2DD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756B41E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448C6B4" w14:textId="7288322A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66FBBF21" w14:textId="4BE37F9E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2E049B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1793E4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356541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1E43E8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C3FDB3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E39ADEB" w14:textId="77777777" w:rsidTr="00954FF4">
        <w:trPr>
          <w:trHeight w:val="254"/>
        </w:trPr>
        <w:tc>
          <w:tcPr>
            <w:tcW w:w="342" w:type="pct"/>
            <w:vMerge/>
            <w:shd w:val="clear" w:color="auto" w:fill="FFFFFF"/>
            <w:vAlign w:val="center"/>
          </w:tcPr>
          <w:p w14:paraId="58015279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5C5D010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0CBC310" w14:textId="154D0AEE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4072111" w14:textId="71A3B1CD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08C645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4F31FC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E17B10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DEFEE6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899C57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4D4DB87" w14:textId="77777777" w:rsidTr="00954FF4">
        <w:trPr>
          <w:trHeight w:val="437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25D1C69F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BBD88B7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پیشگیری از بروز ادم دست در صورت انجام ماستکتومی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132D535" w14:textId="38E57211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062A2E7F" w14:textId="2FE90AC5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B46624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634203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C4DE8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39AE21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27E0C43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DA06787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24F6D0E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BB9790D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565AB9D" w14:textId="58EEB18E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287548E1" w14:textId="1A4F06CE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679A4F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3BAB80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D31C62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98B53E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11DC1C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F4D0EC3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0DB09DA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B9BFF6E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AA305EA" w14:textId="22B89AAF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1B26AB84" w14:textId="64C4BB24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58EA1B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BDE131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18F22A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B30936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11943F4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FBE8126" w14:textId="77777777" w:rsidTr="00954FF4">
        <w:trPr>
          <w:trHeight w:val="34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4A3C4BF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063B5020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ورزش های پس از انجام ماستکتومی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C7D85BC" w14:textId="36D7CFC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66805A48" w14:textId="6A4C37A8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51465F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A982DC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B206FC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66DDCC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7FBB4E7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0FBABB1C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5A6D7F1F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5B2ACD1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29C9EA0" w14:textId="2DB3760C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6D7E2BA6" w14:textId="0900113C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C5D831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A7B69C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B955E9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C59BCC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09AB67D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55614580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09A8D02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C463DBD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1DBB3FC6" w14:textId="013C61D0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38A46AD" w14:textId="62A1DF2C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AC63A1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1AF0C4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377A33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FBC51A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694CBF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23B2786" w14:textId="77777777" w:rsidTr="00954FF4">
        <w:trPr>
          <w:trHeight w:val="34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0FB434FE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0F61A08F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مصرف داروهای مربوط به سرطان پستان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F594ED7" w14:textId="6925F168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10324D20" w14:textId="76FB738C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4C56EE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53BBF0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01C2AC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3A33B0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281CC19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4DBE472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62683AEF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3A9DB62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6522268" w14:textId="0FFE78A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07FEC787" w14:textId="278CB686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4392E0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A8A8C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15F9E0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C3E542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E300FD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0B54CCF1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32D7DE9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1E83971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947D200" w14:textId="6B8F609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13502DE2" w14:textId="5C430579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5FCEF7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37AD90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AE4E1F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9BDCDA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1880C8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86540ED" w14:textId="77777777" w:rsidTr="00954FF4">
        <w:trPr>
          <w:trHeight w:val="437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4F46FAD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7110DF6B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علایم هشدار دهنده پس از جراحی پروستات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F57EE41" w14:textId="364652E5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5B5BFA1F" w14:textId="1235E826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2974E2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19F092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D2F4AA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A4EC91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1B84956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24836A0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6F78A52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263C573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89A73F7" w14:textId="2D7BF1CF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685FA47F" w14:textId="3917B094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8367DD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D869BE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0182EA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AC3BEC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27A8B8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62C85BF7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67647DE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153DEDD8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3DA276D" w14:textId="01C31F6A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63273DAA" w14:textId="5CDDEF23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3757E0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D7068C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C71320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D98066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C39DC6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A3E62F8" w14:textId="77777777" w:rsidTr="00954FF4">
        <w:trPr>
          <w:trHeight w:val="34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3B7CEDB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42B78CC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مصرف صحیح داروهای سرطان پروستات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6A049DF" w14:textId="43F14B6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1E3E9D7F" w14:textId="492BF598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32CCE6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F81BC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14E04D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91BC53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196A334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5542A1B7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666789B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D1A8E6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6ED6520B" w14:textId="250133A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2F167286" w14:textId="3679A6EE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B34425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EE1DE4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A18CEA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4BD224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6D7F0E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F194237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7842DFC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8904151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1126A0DD" w14:textId="1C99BD3E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11F5E8FF" w14:textId="7405C2B6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1F846A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CBAF0C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AB3A4B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8C1B5B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A65667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DBAA6EE" w14:textId="77777777" w:rsidTr="00954FF4">
        <w:trPr>
          <w:trHeight w:val="437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070E2767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450A51C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 xml:space="preserve">آموزش علایم عفونت بعد از عمل جراحی </w:t>
            </w: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lastRenderedPageBreak/>
              <w:t>پروستات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7F09524" w14:textId="31ED6F48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lastRenderedPageBreak/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239648FE" w14:textId="1C0BC08C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77AF39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2E0C8D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485D52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D4EBBA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10815C3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340FBBDD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0CA2DE3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F33B11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D1D48F2" w14:textId="403B75C5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47844F58" w14:textId="09E67B3A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9E4BE3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762C06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27C7A5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C6D977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359B8B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6D28B666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5AA6EB65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0A160ED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A1038C4" w14:textId="650C2C09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B5E9AC9" w14:textId="6A1214AB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764D3D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220534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D28632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17183A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AD44A0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253E04D0" w14:textId="77777777" w:rsidTr="00954FF4">
        <w:trPr>
          <w:trHeight w:val="530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4DEA486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FE7D602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های بعد از عمل جراحی پروستات جهت بدست آوردن اختیار ادرار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C09CE9C" w14:textId="3312489E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4F48263D" w14:textId="52AFD19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DEFDDD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61E0EE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A2E2AD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82EC7D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35B6148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56B82CA4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574B78E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5691700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BA40483" w14:textId="34E47D74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4E4DE131" w14:textId="3E087628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CC4F93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B99290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C7523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2AA316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0635BD9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49FF77B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72956C09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695E9B04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6D6DCB22" w14:textId="69F2E1A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2816B9A9" w14:textId="65A9B060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ADD47D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1A96F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51F607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FC4BF6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9EF83C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CBD764F" w14:textId="77777777" w:rsidTr="00954FF4">
        <w:trPr>
          <w:trHeight w:val="437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37E629E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13E1BB37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پوزیشن دهی مناسب در بیماران دچار ضایعات نخاعی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5D7E6F9" w14:textId="5C63FC3E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56C4CEEC" w14:textId="39E03688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743263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61E478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AAD25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E536A2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211D511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02AA8DC1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0B70BE6C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7F45E350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72E691A" w14:textId="1DCDD1A5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0A82D9CC" w14:textId="6998C935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8EA284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A18C68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383DCA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4B445A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52E051A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6E6EDCE" w14:textId="77777777" w:rsidTr="00954FF4">
        <w:trPr>
          <w:trHeight w:val="437"/>
        </w:trPr>
        <w:tc>
          <w:tcPr>
            <w:tcW w:w="342" w:type="pct"/>
            <w:vMerge/>
            <w:shd w:val="clear" w:color="auto" w:fill="FFFFFF"/>
            <w:vAlign w:val="center"/>
          </w:tcPr>
          <w:p w14:paraId="640CDD2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C8D42A4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24268C4" w14:textId="52057E4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38BA0337" w14:textId="256BF33C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31A30E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ED37C5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255EEB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5B2FB6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2E62947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039E1349" w14:textId="77777777" w:rsidTr="000617A9">
        <w:trPr>
          <w:trHeight w:val="5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343DB76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3EB0B8E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پیشگیری از بروز زخم فشاری و حفظ تمامیت پوست در بیماران با ضایعات نخاعی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CB2B716" w14:textId="0701AE65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0F2684D0" w14:textId="395F1DBD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3C1CD6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CF2620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9A69BE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7B8AB9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629B872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2C1EAB6" w14:textId="77777777" w:rsidTr="00954FF4">
        <w:trPr>
          <w:trHeight w:val="619"/>
        </w:trPr>
        <w:tc>
          <w:tcPr>
            <w:tcW w:w="342" w:type="pct"/>
            <w:vMerge/>
            <w:shd w:val="clear" w:color="auto" w:fill="FFFFFF"/>
            <w:vAlign w:val="center"/>
          </w:tcPr>
          <w:p w14:paraId="625678A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A5EE9FF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16439AE1" w14:textId="263A199B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3A9968E7" w14:textId="1104A671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A5A447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401DF0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6D4E54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06DC72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2E7E6A5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2BCE9C89" w14:textId="77777777" w:rsidTr="000617A9">
        <w:trPr>
          <w:trHeight w:val="58"/>
        </w:trPr>
        <w:tc>
          <w:tcPr>
            <w:tcW w:w="342" w:type="pct"/>
            <w:vMerge/>
            <w:shd w:val="clear" w:color="auto" w:fill="FFFFFF"/>
            <w:vAlign w:val="center"/>
          </w:tcPr>
          <w:p w14:paraId="24562BEC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18DFD47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DE71AB2" w14:textId="5CF9D95C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05F7F85B" w14:textId="7A71FB2A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4FF7EC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8B0136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5E43DB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020684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164D3A9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3E337FF" w14:textId="77777777" w:rsidTr="000617A9">
        <w:trPr>
          <w:trHeight w:val="327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30580525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3BCA19F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ورزش های القایی جهت پیش گیری از بروز ترومبوز وریدهای عمقی در بیماران با ضایعات نخاعی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352AAB6" w14:textId="47C04CB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256BF8BD" w14:textId="01BD6A5B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A321E5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FC3960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D5E4B0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5711AE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7F21847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05B2603E" w14:textId="77777777" w:rsidTr="000617A9">
        <w:trPr>
          <w:trHeight w:val="58"/>
        </w:trPr>
        <w:tc>
          <w:tcPr>
            <w:tcW w:w="342" w:type="pct"/>
            <w:vMerge/>
            <w:shd w:val="clear" w:color="auto" w:fill="FFFFFF"/>
            <w:vAlign w:val="center"/>
          </w:tcPr>
          <w:p w14:paraId="7EE8142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85A89FE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46C9D21" w14:textId="5A65EA4A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45D4DC3F" w14:textId="5AA5CE58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2122DE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E771E8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ADA07D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96AA54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B548D0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6B0A60F4" w14:textId="77777777" w:rsidTr="000617A9">
        <w:trPr>
          <w:trHeight w:val="58"/>
        </w:trPr>
        <w:tc>
          <w:tcPr>
            <w:tcW w:w="342" w:type="pct"/>
            <w:vMerge/>
            <w:shd w:val="clear" w:color="auto" w:fill="FFFFFF"/>
            <w:vAlign w:val="center"/>
          </w:tcPr>
          <w:p w14:paraId="2722EE2F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2185BBE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B843341" w14:textId="513292FF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19AF3D67" w14:textId="25E9E309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2D35B7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16946F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ED43E1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F5E88F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08BA383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2C6F8691" w14:textId="77777777" w:rsidTr="00954FF4">
        <w:trPr>
          <w:trHeight w:val="621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0836507A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6BA1816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مراقبت های پرینه جهت پیشگیری از بروز عفونت های ادراری در بیماران با ضایعات نخاعی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4C3ACD92" w14:textId="14A49657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06ED421E" w14:textId="18B78B51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70E37D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780FCC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A6D8D8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7DB088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18E1E08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D1F1F2E" w14:textId="77777777" w:rsidTr="00954FF4">
        <w:trPr>
          <w:trHeight w:val="619"/>
        </w:trPr>
        <w:tc>
          <w:tcPr>
            <w:tcW w:w="342" w:type="pct"/>
            <w:vMerge/>
            <w:shd w:val="clear" w:color="auto" w:fill="FFFFFF"/>
            <w:vAlign w:val="center"/>
          </w:tcPr>
          <w:p w14:paraId="4D8A354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A29CA84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04B03DE" w14:textId="6AC7FFC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18E0344B" w14:textId="54685AFF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C42D02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A3836C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999EBD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0FAAEB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0C0D811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B0E3E37" w14:textId="77777777" w:rsidTr="00954FF4">
        <w:trPr>
          <w:trHeight w:val="619"/>
        </w:trPr>
        <w:tc>
          <w:tcPr>
            <w:tcW w:w="342" w:type="pct"/>
            <w:vMerge/>
            <w:shd w:val="clear" w:color="auto" w:fill="FFFFFF"/>
            <w:vAlign w:val="center"/>
          </w:tcPr>
          <w:p w14:paraId="2DFC2C43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E3AC641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6FD48320" w14:textId="77432782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46B768D2" w14:textId="4277C7CC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53D266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5F7A07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7D343D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EDEE77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2863E32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41EED36" w14:textId="77777777" w:rsidTr="00954FF4">
        <w:trPr>
          <w:trHeight w:val="530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0C757ECD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128E4881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جابجایی از تخت به صندلی یا از صندلی به تخت در بیماران با ضایعات نخاعی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77804205" w14:textId="15945F9C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0E71ACC3" w14:textId="0838AAD0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9FD5A8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786D4E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AA22598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988E7D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743443E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BA70C85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017EEBE4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7D2C30F0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35E605A" w14:textId="2F65775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76A310C4" w14:textId="00FDAEE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8C7389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DD40AB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AAB2DD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409C55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5E4F56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694F362C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72980236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4C99BECA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13917E3" w14:textId="56B3FA5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46562466" w14:textId="1F2B9662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1BF3B1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04AB99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DBFE1B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542812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0362331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C16A975" w14:textId="77777777" w:rsidTr="00954FF4">
        <w:trPr>
          <w:trHeight w:val="34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1EDE2C00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33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4C4AB2B2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مراقبت از خود در بیماران با ضایعات نخاعی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8B6476E" w14:textId="69547B3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33DF2EF6" w14:textId="6634E57F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41971B4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F2BD42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F773DE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C8F91C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0AD9441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39A33E4B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1C6FCBB1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7E6052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1E6006A1" w14:textId="1159B734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64EB0C14" w14:textId="165531D0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83B40F2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4374A0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82088C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32CDD2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1B2D730B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47B784B5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4699A02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0EA2015D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81B16A9" w14:textId="62254D4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42415558" w14:textId="5D64AD50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F73E5D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C46216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97C6F9E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5D2DC5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255BA43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B73DFAC" w14:textId="77777777" w:rsidTr="00954FF4">
        <w:trPr>
          <w:trHeight w:val="34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666AEC78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lastRenderedPageBreak/>
              <w:t>34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2EFE93D5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>آموزش نحوه استفاده از داروهای تسکینی در بیماران بستری در منزل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777A1CDB" w14:textId="1E6C22C5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22B1EC88" w14:textId="7A59AB1A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ECBD155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C2A7F0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556E3A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168C13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2AC9D16C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2A863E1B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47589ABE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D3557A2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26FB385" w14:textId="576835CD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4246F512" w14:textId="5D060ADD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73481D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465E7D3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47B77E0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FB28759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4EFF12EF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99295A2" w14:textId="77777777" w:rsidTr="00954FF4">
        <w:trPr>
          <w:trHeight w:val="347"/>
        </w:trPr>
        <w:tc>
          <w:tcPr>
            <w:tcW w:w="342" w:type="pct"/>
            <w:vMerge/>
            <w:shd w:val="clear" w:color="auto" w:fill="FFFFFF"/>
            <w:vAlign w:val="center"/>
          </w:tcPr>
          <w:p w14:paraId="7B095F22" w14:textId="77777777" w:rsidR="00954FF4" w:rsidRPr="00F7574E" w:rsidRDefault="00954FF4" w:rsidP="00954FF4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31938693" w14:textId="77777777" w:rsidR="00954FF4" w:rsidRPr="00314999" w:rsidRDefault="00954FF4" w:rsidP="00954FF4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39E8C8C" w14:textId="0CCAB2E5" w:rsidR="00954FF4" w:rsidRPr="003925CA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748293D9" w14:textId="591D4F6D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506EE67D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98D3096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8DC8E7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2611AAA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248AFF1" w14:textId="77777777" w:rsidR="00954FF4" w:rsidRPr="003925CA" w:rsidRDefault="00954FF4" w:rsidP="00954FF4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118E26D3" w14:textId="77777777" w:rsidTr="000617A9">
        <w:trPr>
          <w:trHeight w:val="58"/>
        </w:trPr>
        <w:tc>
          <w:tcPr>
            <w:tcW w:w="342" w:type="pct"/>
            <w:vMerge w:val="restart"/>
            <w:shd w:val="clear" w:color="auto" w:fill="FFFFFF"/>
            <w:vAlign w:val="center"/>
          </w:tcPr>
          <w:p w14:paraId="2783339B" w14:textId="77777777" w:rsidR="0098549A" w:rsidRPr="00F7574E" w:rsidRDefault="0098549A" w:rsidP="0098549A">
            <w:pPr>
              <w:jc w:val="center"/>
              <w:rPr>
                <w:rFonts w:ascii="Cambria" w:hAnsi="Cambria" w:cs="B Nazanin"/>
                <w:sz w:val="28"/>
                <w:szCs w:val="28"/>
              </w:rPr>
            </w:pPr>
            <w:r w:rsidRPr="00F7574E">
              <w:rPr>
                <w:rFonts w:ascii="Cambria" w:hAnsi="Cambria" w:cs="B 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14:paraId="6F5F8D49" w14:textId="77777777" w:rsidR="0098549A" w:rsidRPr="00314999" w:rsidRDefault="0098549A" w:rsidP="0098549A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314999">
              <w:rPr>
                <w:rFonts w:ascii="Cambria" w:hAnsi="Cambria" w:cs="B Nazanin" w:hint="cs"/>
                <w:sz w:val="24"/>
                <w:szCs w:val="24"/>
                <w:rtl/>
              </w:rPr>
              <w:t xml:space="preserve">آموزش فراهم سازی شرایط التیام بخش در بیماران در مراحل انتهایی زندگی 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FBC0A67" w14:textId="3AF2C1B3" w:rsidR="0098549A" w:rsidRPr="003925CA" w:rsidRDefault="0098549A" w:rsidP="0098549A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3925CA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419" w:type="pct"/>
            <w:shd w:val="clear" w:color="auto" w:fill="FFFFFF"/>
          </w:tcPr>
          <w:p w14:paraId="2BE7E603" w14:textId="547CE01D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7A6FDDB3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990959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A0875C4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319AE99F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 w:val="restart"/>
            <w:shd w:val="clear" w:color="auto" w:fill="FFFFFF"/>
            <w:vAlign w:val="center"/>
          </w:tcPr>
          <w:p w14:paraId="1F0157B3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74922B41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15743A5B" w14:textId="77777777" w:rsidR="0098549A" w:rsidRPr="00F7574E" w:rsidRDefault="0098549A" w:rsidP="0098549A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26EF7666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B9DE984" w14:textId="161176E6" w:rsidR="0098549A" w:rsidRPr="003925CA" w:rsidRDefault="00954FF4" w:rsidP="0098549A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نیمه </w:t>
            </w:r>
            <w:r w:rsidR="0098549A" w:rsidRPr="003925CA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419" w:type="pct"/>
            <w:shd w:val="clear" w:color="auto" w:fill="FFFFFF"/>
          </w:tcPr>
          <w:p w14:paraId="04144B38" w14:textId="55AE985E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99643CA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4B368D0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1C8B187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B4F6A32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60A9FE6B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641F71A3" w14:textId="77777777" w:rsidTr="00954FF4">
        <w:trPr>
          <w:trHeight w:val="530"/>
        </w:trPr>
        <w:tc>
          <w:tcPr>
            <w:tcW w:w="342" w:type="pct"/>
            <w:vMerge/>
            <w:shd w:val="clear" w:color="auto" w:fill="FFFFFF"/>
            <w:vAlign w:val="center"/>
          </w:tcPr>
          <w:p w14:paraId="26925B65" w14:textId="77777777" w:rsidR="0098549A" w:rsidRPr="00F7574E" w:rsidRDefault="0098549A" w:rsidP="0098549A">
            <w:pPr>
              <w:jc w:val="center"/>
              <w:rPr>
                <w:rFonts w:ascii="Cambria" w:hAnsi="Cambria" w:cs="B Nazanin"/>
                <w:sz w:val="28"/>
                <w:szCs w:val="28"/>
                <w:rtl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14:paraId="57C8F20E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2FADE0C" w14:textId="3FBA38A7" w:rsidR="0098549A" w:rsidRPr="003925CA" w:rsidRDefault="00954FF4" w:rsidP="0098549A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419" w:type="pct"/>
            <w:shd w:val="clear" w:color="auto" w:fill="FFFFFF"/>
          </w:tcPr>
          <w:p w14:paraId="7D255FD4" w14:textId="26183434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1DDA3051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67C6745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D92A5B8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DEC7402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pct"/>
            <w:vMerge/>
            <w:shd w:val="clear" w:color="auto" w:fill="FFFFFF"/>
            <w:vAlign w:val="center"/>
          </w:tcPr>
          <w:p w14:paraId="732B6DC7" w14:textId="77777777" w:rsidR="0098549A" w:rsidRPr="003925CA" w:rsidRDefault="0098549A" w:rsidP="0098549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54FF4" w:rsidRPr="003925CA" w14:paraId="612AA799" w14:textId="77777777" w:rsidTr="00954FF4">
        <w:trPr>
          <w:trHeight w:val="530"/>
        </w:trPr>
        <w:tc>
          <w:tcPr>
            <w:tcW w:w="342" w:type="pct"/>
            <w:shd w:val="clear" w:color="auto" w:fill="FFFFFF"/>
            <w:vAlign w:val="center"/>
          </w:tcPr>
          <w:p w14:paraId="25576E48" w14:textId="238185B2" w:rsidR="00954FF4" w:rsidRPr="00954FF4" w:rsidRDefault="00954FF4" w:rsidP="00954FF4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28"/>
                <w:szCs w:val="28"/>
                <w:rtl/>
              </w:rPr>
            </w:pPr>
            <w:r w:rsidRPr="00954FF4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2236" w:type="pct"/>
            <w:gridSpan w:val="2"/>
            <w:shd w:val="clear" w:color="auto" w:fill="FFFFFF"/>
            <w:vAlign w:val="center"/>
          </w:tcPr>
          <w:p w14:paraId="066E18A3" w14:textId="77777777" w:rsidR="00954FF4" w:rsidRPr="00954FF4" w:rsidRDefault="00954FF4" w:rsidP="00EF706A">
            <w:pPr>
              <w:spacing w:line="240" w:lineRule="auto"/>
              <w:jc w:val="center"/>
              <w:rPr>
                <w:rFonts w:ascii="Cambria" w:hAnsi="Cambria" w:cs="B Nazanin"/>
                <w:b/>
                <w:bCs/>
                <w:sz w:val="28"/>
                <w:szCs w:val="28"/>
                <w:rtl/>
              </w:rPr>
            </w:pPr>
            <w:r w:rsidRPr="00954FF4">
              <w:rPr>
                <w:rFonts w:ascii="Cambria" w:hAnsi="Cambria" w:cs="B Nazanin"/>
                <w:b/>
                <w:bCs/>
                <w:sz w:val="28"/>
                <w:szCs w:val="28"/>
                <w:rtl/>
              </w:rPr>
              <w:t>جمع کل</w:t>
            </w:r>
            <w:r w:rsidRPr="00954FF4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2422" w:type="pct"/>
            <w:gridSpan w:val="6"/>
            <w:shd w:val="clear" w:color="auto" w:fill="FFFFFF"/>
            <w:vAlign w:val="center"/>
          </w:tcPr>
          <w:p w14:paraId="262E817F" w14:textId="796A849B" w:rsidR="00954FF4" w:rsidRPr="003925CA" w:rsidRDefault="00954FF4" w:rsidP="00EF706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0BE5DBB3" w14:textId="5E64791D" w:rsidR="00B73228" w:rsidRPr="003925CA" w:rsidRDefault="00B73228" w:rsidP="00954FF4">
      <w:pPr>
        <w:rPr>
          <w:rFonts w:cs="B Nazanin"/>
          <w:sz w:val="32"/>
          <w:szCs w:val="32"/>
          <w:rtl/>
        </w:rPr>
      </w:pPr>
    </w:p>
    <w:p w14:paraId="0C2A11C3" w14:textId="77777777" w:rsidR="008A4D25" w:rsidRPr="003925CA" w:rsidRDefault="008A4D25" w:rsidP="00B73228">
      <w:pPr>
        <w:rPr>
          <w:rFonts w:cs="B Nazanin"/>
          <w:sz w:val="28"/>
          <w:szCs w:val="28"/>
          <w:lang w:bidi="fa-IR"/>
        </w:rPr>
      </w:pPr>
    </w:p>
    <w:p w14:paraId="44F80E00" w14:textId="77777777" w:rsidR="002847D9" w:rsidRDefault="002847D9" w:rsidP="002847D9">
      <w:pPr>
        <w:pStyle w:val="ListParagraph"/>
        <w:bidi/>
        <w:ind w:left="-563" w:firstLine="567"/>
        <w:rPr>
          <w:rFonts w:cs="B Nazanin"/>
          <w:sz w:val="24"/>
          <w:szCs w:val="24"/>
          <w:rtl/>
        </w:rPr>
      </w:pPr>
    </w:p>
    <w:p w14:paraId="380F65E3" w14:textId="77777777" w:rsidR="00933B7D" w:rsidRDefault="00933B7D" w:rsidP="00933B7D">
      <w:pPr>
        <w:pStyle w:val="ListParagraph"/>
        <w:bidi/>
        <w:ind w:left="-563" w:firstLine="567"/>
        <w:rPr>
          <w:rFonts w:cs="B Nazanin"/>
          <w:sz w:val="24"/>
          <w:szCs w:val="24"/>
          <w:rtl/>
        </w:rPr>
      </w:pPr>
    </w:p>
    <w:p w14:paraId="41C4851D" w14:textId="77777777" w:rsidR="00933B7D" w:rsidRPr="003925CA" w:rsidRDefault="00933B7D" w:rsidP="00933B7D">
      <w:pPr>
        <w:pStyle w:val="ListParagraph"/>
        <w:bidi/>
        <w:ind w:left="-563" w:firstLine="567"/>
        <w:rPr>
          <w:rFonts w:cs="B Nazanin"/>
          <w:sz w:val="24"/>
          <w:szCs w:val="24"/>
          <w:rtl/>
        </w:rPr>
      </w:pPr>
    </w:p>
    <w:p w14:paraId="7B3DFD9F" w14:textId="77777777" w:rsidR="00775F71" w:rsidRPr="003925CA" w:rsidRDefault="00775F71" w:rsidP="00195F1C">
      <w:pPr>
        <w:bidi/>
        <w:jc w:val="center"/>
        <w:rPr>
          <w:rFonts w:cs="B Nazanin"/>
          <w:sz w:val="40"/>
          <w:szCs w:val="40"/>
          <w:rtl/>
        </w:rPr>
      </w:pPr>
    </w:p>
    <w:p w14:paraId="1437C4FC" w14:textId="77777777" w:rsidR="00775F71" w:rsidRPr="003925CA" w:rsidRDefault="00775F71" w:rsidP="00775F71">
      <w:pPr>
        <w:bidi/>
        <w:jc w:val="center"/>
        <w:rPr>
          <w:rFonts w:cs="B Nazanin"/>
          <w:sz w:val="40"/>
          <w:szCs w:val="40"/>
          <w:rtl/>
        </w:rPr>
      </w:pPr>
    </w:p>
    <w:p w14:paraId="3A8CB3B7" w14:textId="597BDB1E" w:rsidR="001B362D" w:rsidRDefault="001B362D" w:rsidP="001B362D">
      <w:pPr>
        <w:bidi/>
        <w:jc w:val="center"/>
        <w:rPr>
          <w:rFonts w:cs="B Nazanin"/>
          <w:sz w:val="40"/>
          <w:szCs w:val="40"/>
          <w:rtl/>
        </w:rPr>
      </w:pPr>
    </w:p>
    <w:p w14:paraId="7F92003C" w14:textId="77777777" w:rsidR="00E210AD" w:rsidRPr="003925CA" w:rsidRDefault="00E210AD" w:rsidP="00E210AD">
      <w:pPr>
        <w:bidi/>
        <w:jc w:val="center"/>
        <w:rPr>
          <w:rFonts w:cs="B Nazanin"/>
          <w:sz w:val="40"/>
          <w:szCs w:val="40"/>
          <w:rtl/>
        </w:rPr>
      </w:pPr>
    </w:p>
    <w:p w14:paraId="42D747DA" w14:textId="77777777" w:rsidR="001B362D" w:rsidRPr="003925CA" w:rsidRDefault="001B362D" w:rsidP="001B362D">
      <w:pPr>
        <w:bidi/>
        <w:jc w:val="center"/>
        <w:rPr>
          <w:rFonts w:cs="B Nazanin"/>
          <w:sz w:val="40"/>
          <w:szCs w:val="40"/>
          <w:rtl/>
        </w:rPr>
      </w:pPr>
    </w:p>
    <w:p w14:paraId="3BD31DEA" w14:textId="46B1C89E" w:rsidR="003B0D49" w:rsidRDefault="003B0D49" w:rsidP="00F76309">
      <w:pPr>
        <w:bidi/>
        <w:spacing w:after="160" w:line="259" w:lineRule="auto"/>
        <w:rPr>
          <w:rFonts w:ascii="Calibri" w:eastAsia="Calibri" w:hAnsi="Calibri" w:cs="B Nazanin"/>
          <w:rtl/>
          <w:lang w:bidi="fa-IR"/>
        </w:rPr>
      </w:pPr>
    </w:p>
    <w:p w14:paraId="2D6A2858" w14:textId="5C9A94BB" w:rsidR="000617A9" w:rsidRDefault="000617A9" w:rsidP="000617A9">
      <w:pPr>
        <w:bidi/>
        <w:spacing w:after="160" w:line="259" w:lineRule="auto"/>
        <w:rPr>
          <w:rFonts w:ascii="Calibri" w:eastAsia="Calibri" w:hAnsi="Calibri" w:cs="B Nazanin"/>
          <w:rtl/>
          <w:lang w:bidi="fa-IR"/>
        </w:rPr>
      </w:pPr>
    </w:p>
    <w:p w14:paraId="31489ED4" w14:textId="4A01FD23" w:rsidR="000617A9" w:rsidRDefault="000617A9" w:rsidP="000617A9">
      <w:pPr>
        <w:bidi/>
        <w:spacing w:after="160" w:line="259" w:lineRule="auto"/>
        <w:rPr>
          <w:rFonts w:ascii="Calibri" w:eastAsia="Calibri" w:hAnsi="Calibri" w:cs="B Nazanin"/>
          <w:rtl/>
          <w:lang w:bidi="fa-IR"/>
        </w:rPr>
      </w:pPr>
    </w:p>
    <w:p w14:paraId="4959048D" w14:textId="77107115" w:rsidR="000617A9" w:rsidRDefault="000617A9" w:rsidP="000617A9">
      <w:pPr>
        <w:bidi/>
        <w:spacing w:after="160" w:line="259" w:lineRule="auto"/>
        <w:rPr>
          <w:rFonts w:ascii="Calibri" w:eastAsia="Calibri" w:hAnsi="Calibri" w:cs="B Nazanin"/>
          <w:rtl/>
          <w:lang w:bidi="fa-IR"/>
        </w:rPr>
      </w:pPr>
    </w:p>
    <w:p w14:paraId="4CCF26FE" w14:textId="77777777" w:rsidR="000617A9" w:rsidRDefault="000617A9" w:rsidP="000617A9">
      <w:pPr>
        <w:bidi/>
        <w:spacing w:after="160" w:line="259" w:lineRule="auto"/>
        <w:rPr>
          <w:rFonts w:ascii="Calibri" w:eastAsia="Calibri" w:hAnsi="Calibri" w:cs="B Nazanin"/>
          <w:rtl/>
          <w:lang w:bidi="fa-IR"/>
        </w:rPr>
      </w:pPr>
    </w:p>
    <w:p w14:paraId="4AE1D5C1" w14:textId="72BF65FC" w:rsidR="00547D55" w:rsidRPr="00704F18" w:rsidRDefault="00933B7D" w:rsidP="004213CF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04F1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</w:t>
      </w:r>
      <w:r w:rsidR="008930DA" w:rsidRPr="00704F1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="00547D55" w:rsidRPr="00704F1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"/>
        <w:gridCol w:w="4650"/>
        <w:gridCol w:w="734"/>
        <w:gridCol w:w="845"/>
        <w:gridCol w:w="709"/>
        <w:gridCol w:w="709"/>
        <w:gridCol w:w="709"/>
        <w:gridCol w:w="714"/>
      </w:tblGrid>
      <w:tr w:rsidR="00335582" w:rsidRPr="00390C4C" w14:paraId="4B498840" w14:textId="77777777" w:rsidTr="00EB5C18">
        <w:trPr>
          <w:trHeight w:val="274"/>
          <w:jc w:val="center"/>
        </w:trPr>
        <w:tc>
          <w:tcPr>
            <w:tcW w:w="425" w:type="dxa"/>
            <w:vMerge w:val="restart"/>
            <w:vAlign w:val="center"/>
          </w:tcPr>
          <w:p w14:paraId="1908D2DE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9" w:type="dxa"/>
            <w:vMerge w:val="restart"/>
            <w:vAlign w:val="center"/>
          </w:tcPr>
          <w:p w14:paraId="028E5DDA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650" w:type="dxa"/>
            <w:vMerge w:val="restart"/>
            <w:vAlign w:val="center"/>
          </w:tcPr>
          <w:p w14:paraId="2AB32773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420" w:type="dxa"/>
            <w:gridSpan w:val="6"/>
            <w:shd w:val="clear" w:color="auto" w:fill="auto"/>
          </w:tcPr>
          <w:p w14:paraId="35FD238C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335582" w:rsidRPr="001D4B4D" w14:paraId="37FD2DE8" w14:textId="77777777" w:rsidTr="00EB5C18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5EFCE9A6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</w:tcPr>
          <w:p w14:paraId="279C5C73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0" w:type="dxa"/>
            <w:vMerge/>
          </w:tcPr>
          <w:p w14:paraId="349364C5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  <w:shd w:val="clear" w:color="auto" w:fill="auto"/>
            <w:textDirection w:val="tbRl"/>
            <w:vAlign w:val="center"/>
          </w:tcPr>
          <w:p w14:paraId="158DADDD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7753B805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845" w:type="dxa"/>
            <w:shd w:val="clear" w:color="auto" w:fill="auto"/>
            <w:textDirection w:val="tbRl"/>
            <w:vAlign w:val="center"/>
          </w:tcPr>
          <w:p w14:paraId="61C7959F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40C3CDB4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32B73D2C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3AB27F1A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6CC2D22C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0905D800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403C2EC6" w14:textId="77777777" w:rsidR="00335582" w:rsidRPr="001D4B4D" w:rsidRDefault="00335582" w:rsidP="00EB5C1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</w:t>
            </w: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DB334D" w14:textId="77777777" w:rsidR="00335582" w:rsidRPr="001D4B4D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774BF4D9" w14:textId="77777777" w:rsidR="00335582" w:rsidRPr="001D4B4D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335582" w:rsidRPr="00390C4C" w14:paraId="5E9C4031" w14:textId="77777777" w:rsidTr="00EB5C18">
        <w:trPr>
          <w:trHeight w:val="428"/>
          <w:jc w:val="center"/>
        </w:trPr>
        <w:tc>
          <w:tcPr>
            <w:tcW w:w="425" w:type="dxa"/>
            <w:vMerge w:val="restart"/>
            <w:vAlign w:val="center"/>
          </w:tcPr>
          <w:p w14:paraId="06D6E78A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D7D4CD4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4650" w:type="dxa"/>
            <w:vAlign w:val="center"/>
          </w:tcPr>
          <w:p w14:paraId="4AF96DF5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 در محیط کار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34" w:type="dxa"/>
          </w:tcPr>
          <w:p w14:paraId="5DFC1D1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BF56B2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1B8E0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9258A5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395B5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4370EF6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16CAF626" w14:textId="77777777" w:rsidTr="00EB5C18">
        <w:trPr>
          <w:trHeight w:val="297"/>
          <w:jc w:val="center"/>
        </w:trPr>
        <w:tc>
          <w:tcPr>
            <w:tcW w:w="425" w:type="dxa"/>
            <w:vMerge/>
            <w:vAlign w:val="center"/>
          </w:tcPr>
          <w:p w14:paraId="2B577D7B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6759DD1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934355C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34" w:type="dxa"/>
          </w:tcPr>
          <w:p w14:paraId="62F013D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F35FE0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55FA4C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41CD7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73761D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C871F5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22C596B8" w14:textId="77777777" w:rsidTr="00EB5C18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0351CEAC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4725F2B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2B9E7C9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34" w:type="dxa"/>
          </w:tcPr>
          <w:p w14:paraId="10FE01D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B990CD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8F54E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B7E01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B1C3CC8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5546C2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1E29ADE" w14:textId="77777777" w:rsidTr="00EB5C18">
        <w:trPr>
          <w:trHeight w:val="175"/>
          <w:jc w:val="center"/>
        </w:trPr>
        <w:tc>
          <w:tcPr>
            <w:tcW w:w="425" w:type="dxa"/>
            <w:vMerge/>
            <w:vAlign w:val="center"/>
          </w:tcPr>
          <w:p w14:paraId="1133CB11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B0203D3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759756A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34" w:type="dxa"/>
          </w:tcPr>
          <w:p w14:paraId="6DFA537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7604AD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424729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4C420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8DCB1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FB5860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47186694" w14:textId="77777777" w:rsidTr="00EB5C18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4D5C33EE" w14:textId="77777777" w:rsidR="00335582" w:rsidRPr="00390C4C" w:rsidRDefault="00335582" w:rsidP="00EB5C1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540FFE9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50" w:type="dxa"/>
            <w:vAlign w:val="center"/>
          </w:tcPr>
          <w:p w14:paraId="09A66E4E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34" w:type="dxa"/>
          </w:tcPr>
          <w:p w14:paraId="50E265F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86DFD4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9AA37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7E3D8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0A9B4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4F4316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722618B1" w14:textId="77777777" w:rsidTr="00EB5C18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0E242904" w14:textId="77777777" w:rsidR="00335582" w:rsidRPr="00390C4C" w:rsidRDefault="00335582" w:rsidP="00EB5C1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C462B7D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AFF1441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34" w:type="dxa"/>
          </w:tcPr>
          <w:p w14:paraId="36B8E42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E1533C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E717A4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6C7C7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6EF9B1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11D0A6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43D1BB27" w14:textId="77777777" w:rsidTr="00EB5C18">
        <w:trPr>
          <w:trHeight w:val="688"/>
          <w:jc w:val="center"/>
        </w:trPr>
        <w:tc>
          <w:tcPr>
            <w:tcW w:w="425" w:type="dxa"/>
            <w:vMerge/>
            <w:vAlign w:val="center"/>
          </w:tcPr>
          <w:p w14:paraId="3A8E2C5F" w14:textId="77777777" w:rsidR="00335582" w:rsidRPr="00390C4C" w:rsidRDefault="00335582" w:rsidP="00EB5C1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B490BE7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C5AA37D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34" w:type="dxa"/>
          </w:tcPr>
          <w:p w14:paraId="7C3ED4F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17BF5E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B96269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A53501D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353988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9ECFDC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4000808" w14:textId="77777777" w:rsidTr="00EB5C18">
        <w:trPr>
          <w:trHeight w:val="452"/>
          <w:jc w:val="center"/>
        </w:trPr>
        <w:tc>
          <w:tcPr>
            <w:tcW w:w="425" w:type="dxa"/>
            <w:vMerge/>
            <w:vAlign w:val="center"/>
          </w:tcPr>
          <w:p w14:paraId="60058F8C" w14:textId="77777777" w:rsidR="00335582" w:rsidRPr="00390C4C" w:rsidRDefault="00335582" w:rsidP="00EB5C1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060D988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E8610EC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34" w:type="dxa"/>
          </w:tcPr>
          <w:p w14:paraId="6843F16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1908A5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11896A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7587D7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D19D7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C938FC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728DE9EC" w14:textId="77777777" w:rsidTr="00EB5C18">
        <w:trPr>
          <w:trHeight w:val="525"/>
          <w:jc w:val="center"/>
        </w:trPr>
        <w:tc>
          <w:tcPr>
            <w:tcW w:w="425" w:type="dxa"/>
            <w:vMerge/>
            <w:vAlign w:val="center"/>
          </w:tcPr>
          <w:p w14:paraId="7040F7F7" w14:textId="77777777" w:rsidR="00335582" w:rsidRPr="00390C4C" w:rsidRDefault="00335582" w:rsidP="00EB5C1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775AF80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8DA8336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34" w:type="dxa"/>
          </w:tcPr>
          <w:p w14:paraId="01E893ED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27F8E6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865B0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75E53E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C5F8F8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DED457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757BF92" w14:textId="77777777" w:rsidTr="00EB5C18">
        <w:trPr>
          <w:cantSplit/>
          <w:trHeight w:val="331"/>
          <w:jc w:val="center"/>
        </w:trPr>
        <w:tc>
          <w:tcPr>
            <w:tcW w:w="425" w:type="dxa"/>
            <w:vMerge w:val="restart"/>
            <w:vAlign w:val="center"/>
          </w:tcPr>
          <w:p w14:paraId="4953F5D3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50A797E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50" w:type="dxa"/>
            <w:vAlign w:val="center"/>
          </w:tcPr>
          <w:p w14:paraId="6DE3A871" w14:textId="77777777" w:rsidR="00335582" w:rsidRPr="000C7657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مؤثر درمانی 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>با مددجو یا بیمار و همراهان برقرار می کند.</w:t>
            </w:r>
          </w:p>
        </w:tc>
        <w:tc>
          <w:tcPr>
            <w:tcW w:w="734" w:type="dxa"/>
          </w:tcPr>
          <w:p w14:paraId="51C1F6C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9260B2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86106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931608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65195C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2EADE1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0448E414" w14:textId="77777777" w:rsidTr="00EB5C18">
        <w:trPr>
          <w:cantSplit/>
          <w:trHeight w:val="327"/>
          <w:jc w:val="center"/>
        </w:trPr>
        <w:tc>
          <w:tcPr>
            <w:tcW w:w="425" w:type="dxa"/>
            <w:vMerge/>
            <w:vAlign w:val="center"/>
          </w:tcPr>
          <w:p w14:paraId="2C5D375B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F216671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0F63C25D" w14:textId="77777777" w:rsidR="00335582" w:rsidRPr="000C7657" w:rsidRDefault="00335582" w:rsidP="00EB5C18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</w:t>
            </w:r>
            <w:r w:rsidRPr="00DE59ED">
              <w:rPr>
                <w:rFonts w:cs="B Nazanin"/>
                <w:sz w:val="24"/>
                <w:szCs w:val="24"/>
                <w:rtl/>
              </w:rPr>
              <w:t>کارورز</w:t>
            </w:r>
            <w:r w:rsidRPr="00DE59E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تیم درمانی/ مراقبتی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برقرار می کند.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4" w:type="dxa"/>
          </w:tcPr>
          <w:p w14:paraId="01241DF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19D43D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940B67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2A6033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5D585E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B7FE38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88FC29B" w14:textId="77777777" w:rsidTr="00EB5C18">
        <w:trPr>
          <w:cantSplit/>
          <w:trHeight w:val="58"/>
          <w:jc w:val="center"/>
        </w:trPr>
        <w:tc>
          <w:tcPr>
            <w:tcW w:w="425" w:type="dxa"/>
            <w:vMerge/>
            <w:vAlign w:val="center"/>
          </w:tcPr>
          <w:p w14:paraId="7B62768E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B6B14A2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260345D2" w14:textId="77777777" w:rsidR="00335582" w:rsidRPr="000C7657" w:rsidRDefault="00335582" w:rsidP="00EB5C18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34" w:type="dxa"/>
          </w:tcPr>
          <w:p w14:paraId="669A614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B91DDE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FA678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2621E2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92C7B6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A876DE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8D3521E" w14:textId="77777777" w:rsidTr="00EB5C18">
        <w:trPr>
          <w:cantSplit/>
          <w:trHeight w:val="1134"/>
          <w:jc w:val="center"/>
        </w:trPr>
        <w:tc>
          <w:tcPr>
            <w:tcW w:w="425" w:type="dxa"/>
            <w:vAlign w:val="center"/>
          </w:tcPr>
          <w:p w14:paraId="6E299B08" w14:textId="77777777" w:rsidR="00335582" w:rsidRPr="00390C4C" w:rsidRDefault="00335582" w:rsidP="00EB5C1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9" w:type="dxa"/>
            <w:textDirection w:val="btLr"/>
            <w:vAlign w:val="center"/>
          </w:tcPr>
          <w:p w14:paraId="4D2D833B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50" w:type="dxa"/>
            <w:vAlign w:val="center"/>
          </w:tcPr>
          <w:p w14:paraId="66105C0D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مقررات محیط </w:t>
            </w:r>
            <w:r w:rsidRPr="00DE59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کارورز</w:t>
            </w:r>
            <w:r w:rsidRPr="00DE59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گروه خود را رعایت می کند.</w:t>
            </w:r>
          </w:p>
        </w:tc>
        <w:tc>
          <w:tcPr>
            <w:tcW w:w="734" w:type="dxa"/>
          </w:tcPr>
          <w:p w14:paraId="1CA854F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0D02CF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5A0A7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51934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8B509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19EEC1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7E3AF412" w14:textId="77777777" w:rsidTr="00EB5C18">
        <w:trPr>
          <w:trHeight w:val="416"/>
          <w:jc w:val="center"/>
        </w:trPr>
        <w:tc>
          <w:tcPr>
            <w:tcW w:w="425" w:type="dxa"/>
            <w:vMerge w:val="restart"/>
            <w:vAlign w:val="center"/>
          </w:tcPr>
          <w:p w14:paraId="0E02321A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0548C3D3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جویی</w:t>
            </w:r>
          </w:p>
        </w:tc>
        <w:tc>
          <w:tcPr>
            <w:tcW w:w="4650" w:type="dxa"/>
            <w:vAlign w:val="center"/>
          </w:tcPr>
          <w:p w14:paraId="538D27DA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34" w:type="dxa"/>
          </w:tcPr>
          <w:p w14:paraId="693ECAD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8F92CA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A327DC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E10DC5D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7E2D34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3D0D9A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124C1ED2" w14:textId="77777777" w:rsidTr="00EB5C18">
        <w:trPr>
          <w:trHeight w:val="712"/>
          <w:jc w:val="center"/>
        </w:trPr>
        <w:tc>
          <w:tcPr>
            <w:tcW w:w="425" w:type="dxa"/>
            <w:vMerge/>
            <w:vAlign w:val="center"/>
          </w:tcPr>
          <w:p w14:paraId="36B241EA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F976CB8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F32D052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اقلام مصرف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صرفه جو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3D6DED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7B6EAED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036016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E1FA6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51388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F1B84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438637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43D52D5D" w14:textId="77777777" w:rsidTr="00EB5C18">
        <w:trPr>
          <w:trHeight w:val="675"/>
          <w:jc w:val="center"/>
        </w:trPr>
        <w:tc>
          <w:tcPr>
            <w:tcW w:w="425" w:type="dxa"/>
            <w:vMerge w:val="restart"/>
            <w:vAlign w:val="center"/>
          </w:tcPr>
          <w:p w14:paraId="0D47222D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CF6E18D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2637C9D2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سالم بودن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34" w:type="dxa"/>
          </w:tcPr>
          <w:p w14:paraId="454650D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597E98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E693F8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C7663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BA90CA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F56E67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215008DE" w14:textId="77777777" w:rsidTr="00EB5C18">
        <w:trPr>
          <w:trHeight w:val="685"/>
          <w:jc w:val="center"/>
        </w:trPr>
        <w:tc>
          <w:tcPr>
            <w:tcW w:w="425" w:type="dxa"/>
            <w:vMerge/>
            <w:vAlign w:val="center"/>
          </w:tcPr>
          <w:p w14:paraId="643A2E9C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71B111B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46C0B01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بالا می کشد.</w:t>
            </w:r>
          </w:p>
        </w:tc>
        <w:tc>
          <w:tcPr>
            <w:tcW w:w="734" w:type="dxa"/>
          </w:tcPr>
          <w:p w14:paraId="4FEF092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03F8E5D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45542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BBA829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D30783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7812AB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0E9862C4" w14:textId="77777777" w:rsidTr="00EB5C18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1670FF72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0804873E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50" w:type="dxa"/>
            <w:vAlign w:val="center"/>
          </w:tcPr>
          <w:p w14:paraId="30C50C4C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تجو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عمل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127590F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347D11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2C318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B74ABE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5F4C9E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AF1F03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7F343A31" w14:textId="77777777" w:rsidTr="00EB5C18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0711C050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F0B7F00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713F6D9" w14:textId="7B25AC6A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مراقبتهای پرستاری ضمن حفظ کیفیت با سرعت انجام می دهد.</w:t>
            </w:r>
          </w:p>
        </w:tc>
        <w:tc>
          <w:tcPr>
            <w:tcW w:w="734" w:type="dxa"/>
          </w:tcPr>
          <w:p w14:paraId="23F1A02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798B56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75139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7CEDB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9B80388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36C5CE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14B7C817" w14:textId="77777777" w:rsidTr="00EB5C18">
        <w:trPr>
          <w:trHeight w:val="705"/>
          <w:jc w:val="center"/>
        </w:trPr>
        <w:tc>
          <w:tcPr>
            <w:tcW w:w="425" w:type="dxa"/>
            <w:vMerge/>
            <w:vAlign w:val="center"/>
          </w:tcPr>
          <w:p w14:paraId="11A95FD1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9CD8BB3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D752366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چابک بوده و به سرعت در جهت 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ن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اول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بیمار/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مددجو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اقدام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21DBE3F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BC4268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07200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64603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8CD114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E1B9F3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591C5CDC" w14:textId="77777777" w:rsidTr="00EB5C18">
        <w:trPr>
          <w:trHeight w:val="246"/>
          <w:jc w:val="center"/>
        </w:trPr>
        <w:tc>
          <w:tcPr>
            <w:tcW w:w="425" w:type="dxa"/>
            <w:vMerge w:val="restart"/>
            <w:vAlign w:val="center"/>
          </w:tcPr>
          <w:p w14:paraId="6983DC4A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02A6FD18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50" w:type="dxa"/>
            <w:vAlign w:val="center"/>
          </w:tcPr>
          <w:p w14:paraId="5B483F02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34" w:type="dxa"/>
          </w:tcPr>
          <w:p w14:paraId="7DA61FE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92281C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DAD88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5B0EC2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F60C15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DE5849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C52FF62" w14:textId="77777777" w:rsidTr="00EB5C18">
        <w:trPr>
          <w:trHeight w:val="246"/>
          <w:jc w:val="center"/>
        </w:trPr>
        <w:tc>
          <w:tcPr>
            <w:tcW w:w="425" w:type="dxa"/>
            <w:vMerge/>
            <w:vAlign w:val="center"/>
          </w:tcPr>
          <w:p w14:paraId="3023531E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6386EA7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4DF9E4D1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34" w:type="dxa"/>
          </w:tcPr>
          <w:p w14:paraId="06CC123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DE2F40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6B9D2D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DB6C5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D6EE7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587F87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2CDF9E8F" w14:textId="77777777" w:rsidTr="00EB5C18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471C47DD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2FDCD77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DC02272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انجام پروسیجرها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بیمار رضایت آگاهانه می گیرد.</w:t>
            </w:r>
          </w:p>
        </w:tc>
        <w:tc>
          <w:tcPr>
            <w:tcW w:w="734" w:type="dxa"/>
          </w:tcPr>
          <w:p w14:paraId="4EF675E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0164748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1B9749D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2BB949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40FBE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50C1DC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EDB0679" w14:textId="77777777" w:rsidTr="00EB5C18">
        <w:trPr>
          <w:trHeight w:val="1020"/>
          <w:jc w:val="center"/>
        </w:trPr>
        <w:tc>
          <w:tcPr>
            <w:tcW w:w="425" w:type="dxa"/>
            <w:vMerge/>
            <w:vAlign w:val="center"/>
          </w:tcPr>
          <w:p w14:paraId="19D2A091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06696E2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AB720C6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پوشانده شدن مناطقی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 ضروری بدن بیمار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اجرای پروسجرها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>اطمینان كسب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734" w:type="dxa"/>
          </w:tcPr>
          <w:p w14:paraId="1E7124C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59D69E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F544F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663CDD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DB77B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78D329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552CA8CE" w14:textId="77777777" w:rsidTr="00EB5C18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63944990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AD71206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7DB3B8F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34" w:type="dxa"/>
          </w:tcPr>
          <w:p w14:paraId="7088AC7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64C86E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E01E9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01619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08B6B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55806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5987FD71" w14:textId="77777777" w:rsidTr="00EB5C18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14:paraId="2D54C8EB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8ACB04C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3F40DAF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34" w:type="dxa"/>
          </w:tcPr>
          <w:p w14:paraId="44BD9D4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947C18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D820E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71FA2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95AC2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9F9A6F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08F099ED" w14:textId="77777777" w:rsidTr="00EB5C18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5112C778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87B2441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پذیری</w:t>
            </w:r>
          </w:p>
        </w:tc>
        <w:tc>
          <w:tcPr>
            <w:tcW w:w="4650" w:type="dxa"/>
            <w:vAlign w:val="center"/>
          </w:tcPr>
          <w:p w14:paraId="072AAD67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علاقه استقبال می کند.</w:t>
            </w:r>
          </w:p>
        </w:tc>
        <w:tc>
          <w:tcPr>
            <w:tcW w:w="734" w:type="dxa"/>
          </w:tcPr>
          <w:p w14:paraId="0B4B0F7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99C901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6515A2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FBD3F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00AAF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0DAB8A98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659218F1" w14:textId="77777777" w:rsidTr="00EB5C18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114DCF20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10FB0AD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1F9C394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34" w:type="dxa"/>
          </w:tcPr>
          <w:p w14:paraId="65D0B97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366F22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63B0C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82C05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1A1DB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9F34B0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13F7CEE3" w14:textId="77777777" w:rsidTr="00EB5C18">
        <w:trPr>
          <w:trHeight w:val="373"/>
          <w:jc w:val="center"/>
        </w:trPr>
        <w:tc>
          <w:tcPr>
            <w:tcW w:w="425" w:type="dxa"/>
            <w:vMerge/>
            <w:vAlign w:val="center"/>
          </w:tcPr>
          <w:p w14:paraId="30D3C7BE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7A296F8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38684DB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34" w:type="dxa"/>
          </w:tcPr>
          <w:p w14:paraId="1AA39A7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169264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EDB52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4C5B3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F53F49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2DC2EA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4C08E6C3" w14:textId="77777777" w:rsidTr="00EB5C18">
        <w:trPr>
          <w:trHeight w:val="585"/>
          <w:jc w:val="center"/>
        </w:trPr>
        <w:tc>
          <w:tcPr>
            <w:tcW w:w="425" w:type="dxa"/>
            <w:vMerge/>
            <w:vAlign w:val="center"/>
          </w:tcPr>
          <w:p w14:paraId="24C88FBE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D3F251F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A7FD979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34" w:type="dxa"/>
          </w:tcPr>
          <w:p w14:paraId="55C6CE2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6E0584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A89EE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E3B87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D29675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86DEC2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1C4C25F9" w14:textId="77777777" w:rsidTr="00EB5C18">
        <w:trPr>
          <w:trHeight w:val="570"/>
          <w:jc w:val="center"/>
        </w:trPr>
        <w:tc>
          <w:tcPr>
            <w:tcW w:w="425" w:type="dxa"/>
            <w:vMerge w:val="restart"/>
          </w:tcPr>
          <w:p w14:paraId="0C899DD6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1678C9CD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4650" w:type="dxa"/>
            <w:vAlign w:val="center"/>
          </w:tcPr>
          <w:p w14:paraId="32E273A6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347B674B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D3686B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FDB8FA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522935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7C629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DF858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A12BF9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28CD1644" w14:textId="77777777" w:rsidTr="00EB5C18">
        <w:trPr>
          <w:trHeight w:val="482"/>
          <w:jc w:val="center"/>
        </w:trPr>
        <w:tc>
          <w:tcPr>
            <w:tcW w:w="425" w:type="dxa"/>
            <w:vMerge/>
          </w:tcPr>
          <w:p w14:paraId="30598472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53ACBB9" w14:textId="77777777" w:rsidR="00335582" w:rsidRPr="00390C4C" w:rsidRDefault="00335582" w:rsidP="00EB5C1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BA66EE4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کمک می کند.</w:t>
            </w:r>
          </w:p>
        </w:tc>
        <w:tc>
          <w:tcPr>
            <w:tcW w:w="734" w:type="dxa"/>
          </w:tcPr>
          <w:p w14:paraId="6AF9163D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0D7144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631B3D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CD4D6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1EF30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45F585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52A66C01" w14:textId="77777777" w:rsidTr="00EB5C18">
        <w:trPr>
          <w:trHeight w:val="285"/>
          <w:jc w:val="center"/>
        </w:trPr>
        <w:tc>
          <w:tcPr>
            <w:tcW w:w="425" w:type="dxa"/>
            <w:vMerge w:val="restart"/>
          </w:tcPr>
          <w:p w14:paraId="5EDBF090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6A8B78E" w14:textId="77777777" w:rsidR="00335582" w:rsidRPr="00390C4C" w:rsidRDefault="00335582" w:rsidP="00EB5C1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50" w:type="dxa"/>
            <w:vAlign w:val="center"/>
          </w:tcPr>
          <w:p w14:paraId="01968401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34" w:type="dxa"/>
          </w:tcPr>
          <w:p w14:paraId="0652BD6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F39FF1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FC5B1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40AA8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DB2C1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436BAB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0E052194" w14:textId="77777777" w:rsidTr="00EB5C18">
        <w:trPr>
          <w:trHeight w:val="261"/>
          <w:jc w:val="center"/>
        </w:trPr>
        <w:tc>
          <w:tcPr>
            <w:tcW w:w="425" w:type="dxa"/>
            <w:vMerge/>
          </w:tcPr>
          <w:p w14:paraId="558A348F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20F35C1" w14:textId="77777777" w:rsidR="00335582" w:rsidRPr="00390C4C" w:rsidRDefault="00335582" w:rsidP="00EB5C1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C8E04DC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34" w:type="dxa"/>
          </w:tcPr>
          <w:p w14:paraId="3F5D13E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0D2918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2538B0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FC999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C9C438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1D6F1B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046127CB" w14:textId="77777777" w:rsidTr="00EB5C18">
        <w:trPr>
          <w:trHeight w:val="600"/>
          <w:jc w:val="center"/>
        </w:trPr>
        <w:tc>
          <w:tcPr>
            <w:tcW w:w="425" w:type="dxa"/>
            <w:vMerge/>
          </w:tcPr>
          <w:p w14:paraId="75E5E189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F0A3C82" w14:textId="77777777" w:rsidR="00335582" w:rsidRPr="00390C4C" w:rsidRDefault="00335582" w:rsidP="00EB5C1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6C004E5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34" w:type="dxa"/>
          </w:tcPr>
          <w:p w14:paraId="5F888B7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45B895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6B05CB2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6E0D1D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DEC8EB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CED8D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3603A2C4" w14:textId="77777777" w:rsidTr="00EB5C18">
        <w:trPr>
          <w:trHeight w:val="420"/>
          <w:jc w:val="center"/>
        </w:trPr>
        <w:tc>
          <w:tcPr>
            <w:tcW w:w="425" w:type="dxa"/>
            <w:vMerge w:val="restart"/>
          </w:tcPr>
          <w:p w14:paraId="1E404415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28088FC" w14:textId="77777777" w:rsidR="00335582" w:rsidRPr="00390C4C" w:rsidRDefault="00335582" w:rsidP="00EB5C1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50" w:type="dxa"/>
            <w:vAlign w:val="center"/>
          </w:tcPr>
          <w:p w14:paraId="3813FD98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34" w:type="dxa"/>
          </w:tcPr>
          <w:p w14:paraId="71F4861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CC8D9F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5F198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62EB04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DEE14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1D753F21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35AE41CD" w14:textId="77777777" w:rsidTr="00EB5C18">
        <w:trPr>
          <w:trHeight w:val="276"/>
          <w:jc w:val="center"/>
        </w:trPr>
        <w:tc>
          <w:tcPr>
            <w:tcW w:w="425" w:type="dxa"/>
            <w:vMerge/>
          </w:tcPr>
          <w:p w14:paraId="44880182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30AEBCEE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A92D519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34" w:type="dxa"/>
          </w:tcPr>
          <w:p w14:paraId="2E05E35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2F06B5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528215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455302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26124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698F9A7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5FDDAC63" w14:textId="77777777" w:rsidTr="00EB5C18">
        <w:trPr>
          <w:trHeight w:val="690"/>
          <w:jc w:val="center"/>
        </w:trPr>
        <w:tc>
          <w:tcPr>
            <w:tcW w:w="425" w:type="dxa"/>
            <w:vMerge/>
          </w:tcPr>
          <w:p w14:paraId="791F2FE8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3C7DE0B3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42211F6" w14:textId="77777777" w:rsidR="00335582" w:rsidRPr="00390C4C" w:rsidRDefault="00335582" w:rsidP="00EB5C1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34" w:type="dxa"/>
          </w:tcPr>
          <w:p w14:paraId="6A17E986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266ADB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2439B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C75709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62AC2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673B46E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0B92CCAE" w14:textId="77777777" w:rsidTr="00EB5C18">
        <w:trPr>
          <w:trHeight w:val="233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62B364B" w14:textId="77777777" w:rsidR="00335582" w:rsidRPr="004849B3" w:rsidRDefault="00335582" w:rsidP="00EB5C18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 w:rsidRPr="004849B3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9" w:type="dxa"/>
            <w:gridSpan w:val="2"/>
            <w:vMerge w:val="restart"/>
            <w:shd w:val="clear" w:color="auto" w:fill="auto"/>
            <w:vAlign w:val="center"/>
          </w:tcPr>
          <w:p w14:paraId="52CEBD67" w14:textId="77777777" w:rsidR="00335582" w:rsidRPr="004849B3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734" w:type="dxa"/>
          </w:tcPr>
          <w:p w14:paraId="6044F04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FC3E303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E8BB8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6F619F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00C4FC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</w:tcPr>
          <w:p w14:paraId="2F91E88A" w14:textId="77777777" w:rsidR="00335582" w:rsidRPr="00390C4C" w:rsidRDefault="00335582" w:rsidP="00EB5C1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5582" w:rsidRPr="00390C4C" w14:paraId="54D843BF" w14:textId="77777777" w:rsidTr="00EB5C18">
        <w:trPr>
          <w:trHeight w:val="113"/>
          <w:jc w:val="center"/>
        </w:trPr>
        <w:tc>
          <w:tcPr>
            <w:tcW w:w="425" w:type="dxa"/>
            <w:vMerge/>
            <w:shd w:val="clear" w:color="auto" w:fill="auto"/>
          </w:tcPr>
          <w:p w14:paraId="19C2DAD2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599" w:type="dxa"/>
            <w:gridSpan w:val="2"/>
            <w:vMerge/>
            <w:shd w:val="clear" w:color="auto" w:fill="auto"/>
            <w:vAlign w:val="center"/>
          </w:tcPr>
          <w:p w14:paraId="63517930" w14:textId="77777777" w:rsidR="00335582" w:rsidRPr="00390C4C" w:rsidRDefault="00335582" w:rsidP="00EB5C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0" w:type="dxa"/>
            <w:gridSpan w:val="6"/>
          </w:tcPr>
          <w:p w14:paraId="47A30A8B" w14:textId="77777777" w:rsidR="00335582" w:rsidRPr="00390C4C" w:rsidRDefault="00335582" w:rsidP="00EB5C18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72FD950" w14:textId="6F54599D" w:rsidR="002847D9" w:rsidRDefault="002847D9" w:rsidP="002847D9">
      <w:pPr>
        <w:bidi/>
        <w:rPr>
          <w:rFonts w:cs="B Nazanin"/>
          <w:sz w:val="40"/>
          <w:szCs w:val="40"/>
          <w:rtl/>
        </w:rPr>
      </w:pPr>
    </w:p>
    <w:p w14:paraId="11FEC6A9" w14:textId="76180726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12D74122" w14:textId="66EA606F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48826D2C" w14:textId="4EA30B92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5FFFD108" w14:textId="7402F672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30B56BC0" w14:textId="3AF373CD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28AE4B27" w14:textId="4185DC2D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475C8F5A" w14:textId="44F443D7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69DB6845" w14:textId="213BFEC1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15A8E3DE" w14:textId="0B3A8681" w:rsidR="00335582" w:rsidRDefault="00335582" w:rsidP="00335582">
      <w:pPr>
        <w:bidi/>
        <w:rPr>
          <w:rFonts w:cs="B Nazanin"/>
          <w:sz w:val="40"/>
          <w:szCs w:val="40"/>
          <w:rtl/>
        </w:rPr>
      </w:pPr>
    </w:p>
    <w:p w14:paraId="5F46C7F2" w14:textId="77777777" w:rsidR="00335582" w:rsidRPr="003925CA" w:rsidRDefault="00335582" w:rsidP="00335582">
      <w:pPr>
        <w:bidi/>
        <w:rPr>
          <w:rFonts w:cs="B Nazanin"/>
          <w:sz w:val="40"/>
          <w:szCs w:val="40"/>
        </w:rPr>
      </w:pPr>
    </w:p>
    <w:p w14:paraId="4426B2EA" w14:textId="4CD11D0D" w:rsidR="008A4D25" w:rsidRPr="00C94310" w:rsidRDefault="00F76309" w:rsidP="00C94310">
      <w:pPr>
        <w:bidi/>
        <w:jc w:val="center"/>
        <w:rPr>
          <w:rFonts w:cs="B Nazanin"/>
          <w:sz w:val="40"/>
          <w:szCs w:val="40"/>
          <w:rtl/>
        </w:rPr>
      </w:pPr>
      <w:r w:rsidRPr="00704F18">
        <w:rPr>
          <w:rFonts w:cs="B Nazanin" w:hint="cs"/>
          <w:b/>
          <w:bCs/>
          <w:sz w:val="28"/>
          <w:szCs w:val="28"/>
          <w:rtl/>
        </w:rPr>
        <w:t>د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Layout w:type="fixed"/>
        <w:tblLook w:val="04A0" w:firstRow="1" w:lastRow="0" w:firstColumn="1" w:lastColumn="0" w:noHBand="0" w:noVBand="1"/>
      </w:tblPr>
      <w:tblGrid>
        <w:gridCol w:w="1310"/>
        <w:gridCol w:w="666"/>
        <w:gridCol w:w="942"/>
        <w:gridCol w:w="1966"/>
        <w:gridCol w:w="990"/>
        <w:gridCol w:w="851"/>
        <w:gridCol w:w="992"/>
        <w:gridCol w:w="759"/>
        <w:gridCol w:w="1121"/>
        <w:gridCol w:w="805"/>
      </w:tblGrid>
      <w:tr w:rsidR="0098549A" w:rsidRPr="00EC19E9" w14:paraId="6841C8ED" w14:textId="77777777" w:rsidTr="00E210AD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71CC25BD" w14:textId="77777777" w:rsidR="0098549A" w:rsidRPr="00EC19E9" w:rsidRDefault="0098549A" w:rsidP="00107B83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3FD0BEC5" w14:textId="77777777" w:rsidR="0098549A" w:rsidRPr="00EC19E9" w:rsidRDefault="0098549A" w:rsidP="00107B83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6334FD3" w14:textId="77777777" w:rsidR="0098549A" w:rsidRPr="00EC19E9" w:rsidRDefault="0098549A" w:rsidP="00107B83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398A3DB3" w14:textId="77777777" w:rsidR="0098549A" w:rsidRPr="00EC19E9" w:rsidRDefault="0098549A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76DD306" w14:textId="77777777" w:rsidR="0098549A" w:rsidRPr="002A2973" w:rsidRDefault="0098549A" w:rsidP="00107B83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2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453C3D" w14:textId="77777777" w:rsidR="0098549A" w:rsidRPr="002A2973" w:rsidRDefault="0098549A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76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A24A655" w14:textId="77777777" w:rsidR="0098549A" w:rsidRPr="002A2973" w:rsidRDefault="0098549A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0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B0DF13A" w14:textId="7F44C352" w:rsidR="0098549A" w:rsidRPr="002A2973" w:rsidRDefault="00E210AD" w:rsidP="00107B83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گزارش بازدید از منزل</w:t>
            </w:r>
          </w:p>
          <w:p w14:paraId="60EC42EB" w14:textId="77777777" w:rsidR="0098549A" w:rsidRPr="002A2973" w:rsidRDefault="0098549A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2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D00D28" w14:textId="77777777" w:rsidR="0098549A" w:rsidRPr="002A2973" w:rsidRDefault="0098549A" w:rsidP="00107B83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295A4ED" w14:textId="77777777" w:rsidR="0098549A" w:rsidRPr="002A2973" w:rsidRDefault="0098549A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1E4F96F" w14:textId="77777777" w:rsidR="0098549A" w:rsidRPr="00EC19E9" w:rsidRDefault="0098549A" w:rsidP="00107B83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E210AD" w:rsidRPr="00EC19E9" w14:paraId="4E9D3343" w14:textId="77777777" w:rsidTr="00CB6A9B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60F61" w14:textId="77777777" w:rsidR="00E210AD" w:rsidRPr="00EC19E9" w:rsidRDefault="00E210AD" w:rsidP="00107B8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8C990" w14:textId="77777777" w:rsidR="00E210AD" w:rsidRPr="002A2973" w:rsidRDefault="00E210AD" w:rsidP="00107B8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8489" w14:textId="77777777" w:rsidR="00E210AD" w:rsidRPr="002A2973" w:rsidRDefault="00E210AD" w:rsidP="00107B83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8CB822" w14:textId="245D676A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مهارتهای 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اختصاصی </w:t>
            </w:r>
          </w:p>
        </w:tc>
        <w:tc>
          <w:tcPr>
            <w:tcW w:w="476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280A268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E33026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AD667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031E5" w14:textId="253B183E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مددجو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746D710" w14:textId="77777777" w:rsidR="00E210AD" w:rsidRPr="002A2973" w:rsidRDefault="00E210AD" w:rsidP="00107B83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3B5557C" w14:textId="77777777" w:rsidR="00E210AD" w:rsidRPr="00EC19E9" w:rsidRDefault="00E210AD" w:rsidP="00107B8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E210AD" w:rsidRPr="00EC19E9" w14:paraId="78BD48B0" w14:textId="77777777" w:rsidTr="00E210AD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7A89" w14:textId="77777777" w:rsidR="00E210AD" w:rsidRPr="00C21F1E" w:rsidRDefault="00E210AD" w:rsidP="00107B83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1F1E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9DDADF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E275A7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945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231CB" w14:textId="78811E1B" w:rsidR="00E210AD" w:rsidRPr="002A2973" w:rsidRDefault="00E210AD" w:rsidP="00E210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76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CDAB0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2</w:t>
            </w:r>
          </w:p>
        </w:tc>
        <w:tc>
          <w:tcPr>
            <w:tcW w:w="409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E76A5" w14:textId="3C4B5294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42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95A5BAD" w14:textId="55217444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A7BDD7A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CEC8528" w14:textId="77777777" w:rsidR="00E210AD" w:rsidRPr="00EC19E9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E210AD" w:rsidRPr="00EC19E9" w14:paraId="6A2331C6" w14:textId="77777777" w:rsidTr="00C21F1E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7D21" w14:textId="77777777" w:rsidR="00E210AD" w:rsidRPr="00C21F1E" w:rsidRDefault="00E210AD" w:rsidP="00107B83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1F1E">
              <w:rPr>
                <w:rFonts w:cs="B Nazanin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F11C4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93736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844DA" w14:textId="16A6A173" w:rsidR="00E210AD" w:rsidRPr="002A2973" w:rsidRDefault="00E210AD" w:rsidP="00E210AD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260316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10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13D0F" w14:textId="77777777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10</w:t>
            </w: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2A028AA" w14:textId="7540B9BC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544CEC8" w14:textId="55C562F3" w:rsidR="00E210AD" w:rsidRPr="002A2973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BBDC45E" w14:textId="77777777" w:rsidR="00E210AD" w:rsidRPr="00EC19E9" w:rsidRDefault="00E210AD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C21F1E" w:rsidRPr="00EC19E9" w14:paraId="205AE0C2" w14:textId="77777777" w:rsidTr="00E210AD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3F8271E" w14:textId="6AC75B2A" w:rsidR="00C21F1E" w:rsidRPr="00EC19E9" w:rsidRDefault="00C21F1E" w:rsidP="00107B83">
            <w:pPr>
              <w:spacing w:line="280" w:lineRule="exact"/>
              <w:jc w:val="center"/>
              <w:rPr>
                <w:rFonts w:cs="B Nazanin" w:hint="cs"/>
                <w:b/>
                <w:bCs/>
                <w:rtl/>
              </w:rPr>
            </w:pPr>
            <w:r w:rsidRPr="00C21F1E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01865D" w14:textId="77777777" w:rsidR="00C21F1E" w:rsidRPr="002A2973" w:rsidRDefault="00C21F1E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8C6DCF" w14:textId="77777777" w:rsidR="00C21F1E" w:rsidRPr="002A2973" w:rsidRDefault="00C21F1E" w:rsidP="00107B83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5D77BD" w14:textId="77777777" w:rsidR="00C21F1E" w:rsidRDefault="00C21F1E" w:rsidP="00E210AD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C769D2" w14:textId="77777777" w:rsidR="00C21F1E" w:rsidRPr="002A2973" w:rsidRDefault="00C21F1E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338729" w14:textId="77777777" w:rsidR="00C21F1E" w:rsidRPr="002A2973" w:rsidRDefault="00C21F1E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55D522FC" w14:textId="77777777" w:rsidR="00C21F1E" w:rsidRDefault="00C21F1E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6CABF762" w14:textId="77777777" w:rsidR="00C21F1E" w:rsidRDefault="00C21F1E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C3E62A4" w14:textId="77777777" w:rsidR="00C21F1E" w:rsidRPr="00EC19E9" w:rsidRDefault="00C21F1E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</w:tr>
    </w:tbl>
    <w:p w14:paraId="1BAA94D9" w14:textId="77777777" w:rsidR="00B73228" w:rsidRPr="003925CA" w:rsidRDefault="00B73228" w:rsidP="002847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E0A1597" w14:textId="13EB2D15" w:rsidR="004A109E" w:rsidRDefault="004A109E" w:rsidP="004A109E"/>
    <w:p w14:paraId="402D2F68" w14:textId="77777777" w:rsidR="00B73228" w:rsidRPr="004A109E" w:rsidRDefault="00B73228" w:rsidP="004A109E">
      <w:pPr>
        <w:jc w:val="center"/>
        <w:rPr>
          <w:rtl/>
        </w:rPr>
      </w:pPr>
    </w:p>
    <w:sectPr w:rsidR="00B73228" w:rsidRPr="004A109E" w:rsidSect="00515AAF">
      <w:headerReference w:type="default" r:id="rId7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D982" w14:textId="77777777" w:rsidR="000F71A8" w:rsidRDefault="000F71A8" w:rsidP="00594A46">
      <w:pPr>
        <w:spacing w:after="0" w:line="240" w:lineRule="auto"/>
      </w:pPr>
      <w:r>
        <w:separator/>
      </w:r>
    </w:p>
  </w:endnote>
  <w:endnote w:type="continuationSeparator" w:id="0">
    <w:p w14:paraId="52FF7792" w14:textId="77777777" w:rsidR="000F71A8" w:rsidRDefault="000F71A8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4A89" w14:textId="77777777" w:rsidR="000F71A8" w:rsidRDefault="000F71A8" w:rsidP="00594A46">
      <w:pPr>
        <w:spacing w:after="0" w:line="240" w:lineRule="auto"/>
      </w:pPr>
      <w:r>
        <w:separator/>
      </w:r>
    </w:p>
  </w:footnote>
  <w:footnote w:type="continuationSeparator" w:id="0">
    <w:p w14:paraId="1B679F43" w14:textId="77777777" w:rsidR="000F71A8" w:rsidRDefault="000F71A8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9E49" w14:textId="77777777" w:rsidR="00594A46" w:rsidRDefault="00594A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02704884" wp14:editId="289A92F2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D042116" wp14:editId="32762B4D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E3"/>
    <w:multiLevelType w:val="hybridMultilevel"/>
    <w:tmpl w:val="4B94032A"/>
    <w:lvl w:ilvl="0" w:tplc="B86824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1C17"/>
    <w:multiLevelType w:val="hybridMultilevel"/>
    <w:tmpl w:val="32540FD2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28"/>
    <w:rsid w:val="0004196F"/>
    <w:rsid w:val="0004379E"/>
    <w:rsid w:val="000465AB"/>
    <w:rsid w:val="00054514"/>
    <w:rsid w:val="000617A9"/>
    <w:rsid w:val="000800E9"/>
    <w:rsid w:val="000A6828"/>
    <w:rsid w:val="000A68A6"/>
    <w:rsid w:val="000B0D36"/>
    <w:rsid w:val="000B6989"/>
    <w:rsid w:val="000D5B51"/>
    <w:rsid w:val="000F71A8"/>
    <w:rsid w:val="001116D7"/>
    <w:rsid w:val="00127233"/>
    <w:rsid w:val="00134E1F"/>
    <w:rsid w:val="001648B2"/>
    <w:rsid w:val="00177F62"/>
    <w:rsid w:val="00195F1C"/>
    <w:rsid w:val="001B3505"/>
    <w:rsid w:val="001B362D"/>
    <w:rsid w:val="001B3844"/>
    <w:rsid w:val="001D104A"/>
    <w:rsid w:val="0020230C"/>
    <w:rsid w:val="002211BE"/>
    <w:rsid w:val="0022710B"/>
    <w:rsid w:val="00250F9D"/>
    <w:rsid w:val="0025448A"/>
    <w:rsid w:val="002652D9"/>
    <w:rsid w:val="00271F18"/>
    <w:rsid w:val="00282FDD"/>
    <w:rsid w:val="002847D9"/>
    <w:rsid w:val="00287BC0"/>
    <w:rsid w:val="002B2B46"/>
    <w:rsid w:val="002B7F5C"/>
    <w:rsid w:val="002D7340"/>
    <w:rsid w:val="00300CC4"/>
    <w:rsid w:val="00314999"/>
    <w:rsid w:val="00315ADC"/>
    <w:rsid w:val="00322A86"/>
    <w:rsid w:val="00335582"/>
    <w:rsid w:val="00350AC1"/>
    <w:rsid w:val="00365801"/>
    <w:rsid w:val="003925CA"/>
    <w:rsid w:val="00392F64"/>
    <w:rsid w:val="003A4DCA"/>
    <w:rsid w:val="003B0D49"/>
    <w:rsid w:val="003C2FB4"/>
    <w:rsid w:val="003F7ED6"/>
    <w:rsid w:val="0040152F"/>
    <w:rsid w:val="0040550B"/>
    <w:rsid w:val="004213CF"/>
    <w:rsid w:val="00451872"/>
    <w:rsid w:val="0045227D"/>
    <w:rsid w:val="00467405"/>
    <w:rsid w:val="00482EEE"/>
    <w:rsid w:val="004A109E"/>
    <w:rsid w:val="004B1638"/>
    <w:rsid w:val="004C5F27"/>
    <w:rsid w:val="004D1CF2"/>
    <w:rsid w:val="004F0E51"/>
    <w:rsid w:val="004F0EB2"/>
    <w:rsid w:val="00515703"/>
    <w:rsid w:val="00515AAF"/>
    <w:rsid w:val="00530CE3"/>
    <w:rsid w:val="00532B59"/>
    <w:rsid w:val="005370A3"/>
    <w:rsid w:val="00540FC8"/>
    <w:rsid w:val="00547D55"/>
    <w:rsid w:val="00555B7B"/>
    <w:rsid w:val="00586A40"/>
    <w:rsid w:val="00594A46"/>
    <w:rsid w:val="005B7AE8"/>
    <w:rsid w:val="005C565D"/>
    <w:rsid w:val="005E1CF9"/>
    <w:rsid w:val="00627838"/>
    <w:rsid w:val="00641CB6"/>
    <w:rsid w:val="00641E4B"/>
    <w:rsid w:val="00650EE8"/>
    <w:rsid w:val="0068100F"/>
    <w:rsid w:val="006A31CF"/>
    <w:rsid w:val="006B7DB4"/>
    <w:rsid w:val="006C1A9C"/>
    <w:rsid w:val="006C7DB6"/>
    <w:rsid w:val="00704F18"/>
    <w:rsid w:val="00713FE9"/>
    <w:rsid w:val="00721F68"/>
    <w:rsid w:val="00775F71"/>
    <w:rsid w:val="007B1B49"/>
    <w:rsid w:val="007C2D62"/>
    <w:rsid w:val="007C6645"/>
    <w:rsid w:val="007E722E"/>
    <w:rsid w:val="007F1809"/>
    <w:rsid w:val="007F3B4B"/>
    <w:rsid w:val="00812D29"/>
    <w:rsid w:val="00837DA3"/>
    <w:rsid w:val="00846F68"/>
    <w:rsid w:val="00874EEE"/>
    <w:rsid w:val="00881714"/>
    <w:rsid w:val="00892059"/>
    <w:rsid w:val="008930DA"/>
    <w:rsid w:val="008A3677"/>
    <w:rsid w:val="008A4D25"/>
    <w:rsid w:val="008B78D6"/>
    <w:rsid w:val="008C488B"/>
    <w:rsid w:val="008D59E3"/>
    <w:rsid w:val="008E3CCF"/>
    <w:rsid w:val="008F7779"/>
    <w:rsid w:val="009022AD"/>
    <w:rsid w:val="00925586"/>
    <w:rsid w:val="00933B7D"/>
    <w:rsid w:val="00941D82"/>
    <w:rsid w:val="00942CBD"/>
    <w:rsid w:val="0094393F"/>
    <w:rsid w:val="00954FF4"/>
    <w:rsid w:val="0096554A"/>
    <w:rsid w:val="0098549A"/>
    <w:rsid w:val="00997E01"/>
    <w:rsid w:val="009B755B"/>
    <w:rsid w:val="009F4656"/>
    <w:rsid w:val="00A243AA"/>
    <w:rsid w:val="00A82D6E"/>
    <w:rsid w:val="00AB42AD"/>
    <w:rsid w:val="00AD4397"/>
    <w:rsid w:val="00B11C10"/>
    <w:rsid w:val="00B52550"/>
    <w:rsid w:val="00B57E57"/>
    <w:rsid w:val="00B73228"/>
    <w:rsid w:val="00B74187"/>
    <w:rsid w:val="00B8034F"/>
    <w:rsid w:val="00BA7323"/>
    <w:rsid w:val="00BB1FDB"/>
    <w:rsid w:val="00BC6933"/>
    <w:rsid w:val="00BF3245"/>
    <w:rsid w:val="00C0058F"/>
    <w:rsid w:val="00C21F1E"/>
    <w:rsid w:val="00C24A78"/>
    <w:rsid w:val="00C30BF3"/>
    <w:rsid w:val="00C33DD4"/>
    <w:rsid w:val="00C343EE"/>
    <w:rsid w:val="00C37E95"/>
    <w:rsid w:val="00C8285D"/>
    <w:rsid w:val="00C94310"/>
    <w:rsid w:val="00C97FC1"/>
    <w:rsid w:val="00CA6E10"/>
    <w:rsid w:val="00CB6A9B"/>
    <w:rsid w:val="00CC050D"/>
    <w:rsid w:val="00CC3305"/>
    <w:rsid w:val="00CC545F"/>
    <w:rsid w:val="00D02387"/>
    <w:rsid w:val="00D1006E"/>
    <w:rsid w:val="00D2536D"/>
    <w:rsid w:val="00D25D89"/>
    <w:rsid w:val="00D27F99"/>
    <w:rsid w:val="00D47D6F"/>
    <w:rsid w:val="00D91CAD"/>
    <w:rsid w:val="00D923FF"/>
    <w:rsid w:val="00DB3685"/>
    <w:rsid w:val="00DF5198"/>
    <w:rsid w:val="00DF7B5A"/>
    <w:rsid w:val="00E2100D"/>
    <w:rsid w:val="00E210AD"/>
    <w:rsid w:val="00E24CBB"/>
    <w:rsid w:val="00E54E9A"/>
    <w:rsid w:val="00E562F2"/>
    <w:rsid w:val="00E709DE"/>
    <w:rsid w:val="00ED24D3"/>
    <w:rsid w:val="00F044B5"/>
    <w:rsid w:val="00F07985"/>
    <w:rsid w:val="00F122BC"/>
    <w:rsid w:val="00F17E4B"/>
    <w:rsid w:val="00F47655"/>
    <w:rsid w:val="00F7537E"/>
    <w:rsid w:val="00F7574E"/>
    <w:rsid w:val="00F76309"/>
    <w:rsid w:val="00F81752"/>
    <w:rsid w:val="00F96593"/>
    <w:rsid w:val="00FB7D48"/>
    <w:rsid w:val="00FD191D"/>
    <w:rsid w:val="00FD716F"/>
    <w:rsid w:val="00FE6A76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7F4CE4C1"/>
  <w15:docId w15:val="{6E063E55-56ED-44F2-8FCB-D100236D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paragraph" w:styleId="Heading1">
    <w:name w:val="heading 1"/>
    <w:basedOn w:val="Title"/>
    <w:next w:val="Normal"/>
    <w:link w:val="Heading1Char"/>
    <w:uiPriority w:val="9"/>
    <w:qFormat/>
    <w:rsid w:val="00C0058F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0058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58F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58F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8F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58F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58F"/>
    <w:pPr>
      <w:spacing w:before="200" w:after="0"/>
      <w:outlineLvl w:val="6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58F"/>
    <w:pPr>
      <w:spacing w:before="200" w:after="0"/>
      <w:outlineLvl w:val="7"/>
    </w:pPr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58F"/>
    <w:pPr>
      <w:spacing w:before="200" w:after="0"/>
      <w:outlineLvl w:val="8"/>
    </w:pPr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customStyle="1" w:styleId="Heading1Char">
    <w:name w:val="Heading 1 Char"/>
    <w:basedOn w:val="DefaultParagraphFont"/>
    <w:link w:val="Heading1"/>
    <w:uiPriority w:val="9"/>
    <w:rsid w:val="00C0058F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0058F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58F"/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58F"/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58F"/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C0058F"/>
  </w:style>
  <w:style w:type="character" w:customStyle="1" w:styleId="st">
    <w:name w:val="st"/>
    <w:rsid w:val="00C0058F"/>
  </w:style>
  <w:style w:type="character" w:styleId="Emphasis">
    <w:name w:val="Emphasis"/>
    <w:uiPriority w:val="20"/>
    <w:qFormat/>
    <w:rsid w:val="00C0058F"/>
    <w:rPr>
      <w:caps/>
      <w:color w:val="1F4D78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0058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bidi w:val="0"/>
      <w:outlineLvl w:val="9"/>
    </w:pPr>
    <w:rPr>
      <w:color w:val="FFFFFF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C0058F"/>
    <w:pPr>
      <w:tabs>
        <w:tab w:val="right" w:leader="dot" w:pos="6941"/>
      </w:tabs>
      <w:bidi/>
      <w:spacing w:before="100" w:after="100"/>
      <w:ind w:left="220"/>
    </w:pPr>
    <w:rPr>
      <w:rFonts w:ascii="Cambria" w:eastAsia="Times New Roman" w:hAnsi="Cambria" w:cs="B Koodak"/>
      <w:noProof/>
      <w:color w:val="767171"/>
      <w:sz w:val="20"/>
      <w:szCs w:val="20"/>
      <w:lang w:bidi="fa-IR"/>
    </w:rPr>
  </w:style>
  <w:style w:type="paragraph" w:styleId="TOC1">
    <w:name w:val="toc 1"/>
    <w:basedOn w:val="Title"/>
    <w:next w:val="Subtitle"/>
    <w:autoRedefine/>
    <w:uiPriority w:val="39"/>
    <w:unhideWhenUsed/>
    <w:qFormat/>
    <w:rsid w:val="00C0058F"/>
    <w:pPr>
      <w:tabs>
        <w:tab w:val="right" w:leader="dot" w:pos="6941"/>
      </w:tabs>
      <w:spacing w:after="100"/>
    </w:pPr>
    <w:rPr>
      <w:rFonts w:ascii="Arial" w:eastAsia="Times New Roman" w:hAnsi="Arial" w:cs="B Nazanin"/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0058F"/>
    <w:pPr>
      <w:spacing w:before="100" w:after="100"/>
      <w:ind w:left="440"/>
    </w:pPr>
    <w:rPr>
      <w:rFonts w:ascii="Arial" w:eastAsia="Times New Roman" w:hAnsi="Arial" w:cs="Times New Roman"/>
      <w:sz w:val="20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C0058F"/>
    <w:pPr>
      <w:bidi/>
      <w:spacing w:after="0" w:line="360" w:lineRule="auto"/>
    </w:pPr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C0058F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58F"/>
    <w:pPr>
      <w:bidi/>
      <w:spacing w:after="500" w:line="240" w:lineRule="auto"/>
      <w:jc w:val="center"/>
    </w:pPr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C0058F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styleId="Hyperlink">
    <w:name w:val="Hyperlink"/>
    <w:uiPriority w:val="99"/>
    <w:unhideWhenUsed/>
    <w:rsid w:val="00C0058F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58F"/>
    <w:pPr>
      <w:spacing w:before="100"/>
    </w:pPr>
    <w:rPr>
      <w:rFonts w:ascii="Calibri" w:eastAsia="Times New Roman" w:hAnsi="Calibri" w:cs="Arial"/>
      <w:b/>
      <w:bCs/>
      <w:color w:val="2E74B5"/>
      <w:sz w:val="16"/>
      <w:szCs w:val="16"/>
      <w:lang w:bidi="fa-IR"/>
    </w:rPr>
  </w:style>
  <w:style w:type="character" w:styleId="Strong">
    <w:name w:val="Strong"/>
    <w:uiPriority w:val="22"/>
    <w:qFormat/>
    <w:rsid w:val="00C0058F"/>
    <w:rPr>
      <w:b/>
      <w:bCs/>
    </w:rPr>
  </w:style>
  <w:style w:type="paragraph" w:styleId="NoSpacing">
    <w:name w:val="No Spacing"/>
    <w:link w:val="NoSpacingChar"/>
    <w:uiPriority w:val="1"/>
    <w:qFormat/>
    <w:rsid w:val="00C0058F"/>
    <w:pPr>
      <w:spacing w:before="100"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C0058F"/>
    <w:pPr>
      <w:spacing w:before="100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C0058F"/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58F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58F"/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styleId="SubtleEmphasis">
    <w:name w:val="Subtle Emphasis"/>
    <w:uiPriority w:val="19"/>
    <w:qFormat/>
    <w:rsid w:val="00C0058F"/>
    <w:rPr>
      <w:i/>
      <w:iCs/>
      <w:color w:val="1F4D78"/>
    </w:rPr>
  </w:style>
  <w:style w:type="character" w:styleId="IntenseEmphasis">
    <w:name w:val="Intense Emphasis"/>
    <w:uiPriority w:val="21"/>
    <w:qFormat/>
    <w:rsid w:val="00C0058F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C0058F"/>
    <w:rPr>
      <w:b/>
      <w:bCs/>
      <w:color w:val="5B9BD5"/>
    </w:rPr>
  </w:style>
  <w:style w:type="character" w:styleId="IntenseReference">
    <w:name w:val="Intense Reference"/>
    <w:uiPriority w:val="32"/>
    <w:qFormat/>
    <w:rsid w:val="00C0058F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C0058F"/>
    <w:rPr>
      <w:b/>
      <w:bCs/>
      <w:i/>
      <w:iCs/>
      <w:spacing w:val="0"/>
    </w:rPr>
  </w:style>
  <w:style w:type="character" w:customStyle="1" w:styleId="NoSpacingChar">
    <w:name w:val="No Spacing Char"/>
    <w:link w:val="NoSpacing"/>
    <w:uiPriority w:val="1"/>
    <w:rsid w:val="00C0058F"/>
    <w:rPr>
      <w:rFonts w:ascii="Calibri" w:eastAsia="Times New Roman" w:hAnsi="Calibri" w:cs="Arial"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00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8F"/>
    <w:pPr>
      <w:bidi/>
      <w:spacing w:before="10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8F"/>
    <w:rPr>
      <w:rFonts w:ascii="Calibri" w:eastAsia="Times New Roman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8F"/>
    <w:rPr>
      <w:rFonts w:ascii="Calibri" w:eastAsia="Times New Roman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713FE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710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58</cp:revision>
  <cp:lastPrinted>2021-04-24T09:55:00Z</cp:lastPrinted>
  <dcterms:created xsi:type="dcterms:W3CDTF">2021-06-02T07:13:00Z</dcterms:created>
  <dcterms:modified xsi:type="dcterms:W3CDTF">2022-02-11T16:24:00Z</dcterms:modified>
</cp:coreProperties>
</file>