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30" w:rsidRPr="00FD07E6" w:rsidRDefault="006F5DDF" w:rsidP="003E6565">
      <w:pPr>
        <w:jc w:val="center"/>
        <w:rPr>
          <w:rFonts w:cs="B Titr"/>
          <w:rtl/>
        </w:rPr>
      </w:pPr>
      <w:bookmarkStart w:id="0" w:name="_GoBack"/>
      <w:bookmarkEnd w:id="0"/>
      <w:r w:rsidRPr="00FD07E6">
        <w:rPr>
          <w:rFonts w:cs="B Titr" w:hint="cs"/>
          <w:rtl/>
        </w:rPr>
        <w:t>جدول اطلاعات برنامه</w:t>
      </w:r>
      <w:r w:rsidR="008F5EDD">
        <w:rPr>
          <w:rFonts w:cs="B Titr" w:hint="cs"/>
          <w:rtl/>
        </w:rPr>
        <w:t xml:space="preserve"> </w:t>
      </w:r>
      <w:r w:rsidR="008F5EDD">
        <w:rPr>
          <w:rFonts w:cs="B Titr"/>
        </w:rPr>
        <w:t>MPH</w:t>
      </w:r>
      <w:r w:rsidRPr="00FD07E6">
        <w:rPr>
          <w:rFonts w:cs="B Titr" w:hint="cs"/>
          <w:rtl/>
        </w:rPr>
        <w:t xml:space="preserve"> </w:t>
      </w:r>
      <w:r w:rsidR="009F6108">
        <w:rPr>
          <w:rFonts w:cs="B Titr" w:hint="cs"/>
          <w:rtl/>
        </w:rPr>
        <w:t xml:space="preserve">سال </w:t>
      </w:r>
      <w:r w:rsidR="003E6565">
        <w:rPr>
          <w:rFonts w:cs="B Titr" w:hint="cs"/>
          <w:rtl/>
        </w:rPr>
        <w:t>1400-1399</w:t>
      </w:r>
    </w:p>
    <w:p w:rsidR="006F5DDF" w:rsidRDefault="00E963C1" w:rsidP="00E963C1">
      <w:pPr>
        <w:spacing w:line="240" w:lineRule="auto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              </w:t>
      </w:r>
      <w:r w:rsidR="002E32B3">
        <w:rPr>
          <w:rFonts w:cs="Times New Roman" w:hint="cs"/>
          <w:sz w:val="24"/>
          <w:szCs w:val="24"/>
          <w:rtl/>
        </w:rPr>
        <w:t>"</w:t>
      </w:r>
      <w:r w:rsidR="006F5DDF" w:rsidRPr="00FD07E6">
        <w:rPr>
          <w:rFonts w:cs="B Yagut" w:hint="cs"/>
          <w:sz w:val="24"/>
          <w:szCs w:val="24"/>
          <w:rtl/>
        </w:rPr>
        <w:t>گرايش ها و ظرفيت تخصيص داده شده به وزارت بهداشت ، درمان و آموزش پزشكي</w:t>
      </w:r>
      <w:r w:rsidR="002E32B3">
        <w:rPr>
          <w:rFonts w:cs="Times New Roman" w:hint="cs"/>
          <w:sz w:val="24"/>
          <w:szCs w:val="24"/>
          <w:rtl/>
        </w:rPr>
        <w:t>"</w:t>
      </w:r>
    </w:p>
    <w:p w:rsidR="00E26367" w:rsidRDefault="00E26367" w:rsidP="00D23DC5">
      <w:pPr>
        <w:spacing w:line="240" w:lineRule="auto"/>
        <w:rPr>
          <w:rtl/>
        </w:rPr>
      </w:pPr>
      <w:r>
        <w:rPr>
          <w:rFonts w:cs="B Yagut" w:hint="cs"/>
          <w:sz w:val="24"/>
          <w:szCs w:val="24"/>
          <w:rtl/>
        </w:rPr>
        <w:t xml:space="preserve">                                 </w:t>
      </w:r>
      <w:r w:rsidRPr="00FD07E6">
        <w:rPr>
          <w:rFonts w:cs="B Yagut" w:hint="cs"/>
          <w:sz w:val="24"/>
          <w:szCs w:val="24"/>
          <w:rtl/>
        </w:rPr>
        <w:t>دانشگاه علوم پزشكي و خدمات بهداشتي درماني</w:t>
      </w:r>
      <w:r w:rsidR="00D23DC5">
        <w:rPr>
          <w:rFonts w:cs="B Yagut" w:hint="cs"/>
          <w:sz w:val="24"/>
          <w:szCs w:val="24"/>
          <w:rtl/>
        </w:rPr>
        <w:t xml:space="preserve"> قزوین </w:t>
      </w:r>
    </w:p>
    <w:tbl>
      <w:tblPr>
        <w:tblpPr w:leftFromText="180" w:rightFromText="180" w:vertAnchor="text" w:horzAnchor="margin" w:tblpY="309"/>
        <w:bidiVisual/>
        <w:tblW w:w="9373" w:type="dxa"/>
        <w:tblLook w:val="04A0" w:firstRow="1" w:lastRow="0" w:firstColumn="1" w:lastColumn="0" w:noHBand="0" w:noVBand="1"/>
      </w:tblPr>
      <w:tblGrid>
        <w:gridCol w:w="2685"/>
        <w:gridCol w:w="1585"/>
        <w:gridCol w:w="894"/>
        <w:gridCol w:w="1232"/>
        <w:gridCol w:w="2977"/>
      </w:tblGrid>
      <w:tr w:rsidR="00E26367" w:rsidRPr="00700318" w:rsidTr="006271A0">
        <w:trPr>
          <w:trHeight w:val="570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67" w:rsidRPr="00700318" w:rsidRDefault="00E26367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  <w:rtl/>
              </w:rPr>
              <w:t>نام گرايش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67" w:rsidRPr="00700318" w:rsidRDefault="00E26367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  <w:rtl/>
              </w:rPr>
              <w:t>ظرفيت اختصاص داده شده  به وزارت بهداشت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367" w:rsidRPr="00700318" w:rsidRDefault="00E26367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  <w:rtl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  <w:rtl/>
              </w:rPr>
              <w:t>روش برگزاري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26367" w:rsidRPr="00700318" w:rsidRDefault="00E26367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  <w:rtl/>
              </w:rPr>
            </w:pPr>
            <w:r>
              <w:rPr>
                <w:rFonts w:ascii="Arial" w:eastAsia="Times New Roman" w:hAnsi="Arial" w:cs="B Yagut" w:hint="cs"/>
                <w:color w:val="000000"/>
                <w:rtl/>
              </w:rPr>
              <w:t xml:space="preserve">                   توضيحات در صورت لزوم</w:t>
            </w:r>
          </w:p>
        </w:tc>
      </w:tr>
      <w:tr w:rsidR="00E26367" w:rsidRPr="00700318" w:rsidTr="006271A0">
        <w:trPr>
          <w:trHeight w:val="550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67" w:rsidRPr="00700318" w:rsidRDefault="00E26367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  <w:rtl/>
              </w:rPr>
              <w:t>حضوري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67" w:rsidRPr="00700318" w:rsidRDefault="00E26367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  <w:rtl/>
              </w:rPr>
              <w:t>پودماني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6367" w:rsidRPr="00700318" w:rsidRDefault="00E26367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  <w:rtl/>
              </w:rPr>
            </w:pPr>
          </w:p>
        </w:tc>
      </w:tr>
      <w:tr w:rsidR="00E26367" w:rsidRPr="00700318" w:rsidTr="006271A0">
        <w:trPr>
          <w:trHeight w:val="48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67" w:rsidRPr="00700318" w:rsidRDefault="00E26367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  <w:rtl/>
              </w:rPr>
              <w:t>عمومي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</w:tr>
      <w:tr w:rsidR="00E26367" w:rsidRPr="00700318" w:rsidTr="006271A0">
        <w:trPr>
          <w:trHeight w:val="63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67" w:rsidRPr="00700318" w:rsidRDefault="00E26367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  <w:rtl/>
              </w:rPr>
              <w:t>بهداشت روان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</w:tr>
      <w:tr w:rsidR="00E26367" w:rsidRPr="00700318" w:rsidTr="006271A0">
        <w:trPr>
          <w:trHeight w:val="54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67" w:rsidRPr="00700318" w:rsidRDefault="00E26367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  <w:rtl/>
              </w:rPr>
              <w:t>بيماري ها</w:t>
            </w:r>
            <w:r w:rsidR="00312919">
              <w:rPr>
                <w:rFonts w:ascii="Arial" w:eastAsia="Times New Roman" w:hAnsi="Arial" w:cs="B Yagut" w:hint="cs"/>
                <w:color w:val="000000"/>
                <w:rtl/>
              </w:rPr>
              <w:t>ي واگير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</w:tr>
      <w:tr w:rsidR="00312919" w:rsidRPr="00700318" w:rsidTr="006271A0">
        <w:trPr>
          <w:trHeight w:val="54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19" w:rsidRPr="00700318" w:rsidRDefault="00312919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  <w:rtl/>
              </w:rPr>
            </w:pPr>
            <w:r>
              <w:rPr>
                <w:rFonts w:ascii="Arial" w:eastAsia="Times New Roman" w:hAnsi="Arial" w:cs="B Yagut" w:hint="cs"/>
                <w:color w:val="000000"/>
                <w:rtl/>
              </w:rPr>
              <w:t>بيماري هاي غير واگير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19" w:rsidRPr="00700318" w:rsidRDefault="00312919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19" w:rsidRPr="00700318" w:rsidRDefault="00312919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19" w:rsidRPr="00700318" w:rsidRDefault="00312919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9" w:rsidRPr="00700318" w:rsidRDefault="00312919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</w:tr>
      <w:tr w:rsidR="00312919" w:rsidRPr="00700318" w:rsidTr="006271A0">
        <w:trPr>
          <w:trHeight w:val="54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19" w:rsidRPr="00700318" w:rsidRDefault="00312919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پدافند غير عامل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19" w:rsidRPr="00700318" w:rsidRDefault="00312919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19" w:rsidRPr="00700318" w:rsidRDefault="00312919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19" w:rsidRPr="00700318" w:rsidRDefault="00312919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9" w:rsidRPr="00700318" w:rsidRDefault="00312919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</w:tr>
      <w:tr w:rsidR="00312919" w:rsidRPr="00700318" w:rsidTr="006271A0">
        <w:trPr>
          <w:trHeight w:val="54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19" w:rsidRPr="00700318" w:rsidRDefault="00312919" w:rsidP="00A31158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سنجش </w:t>
            </w:r>
            <w:r w:rsidR="00A31158">
              <w:rPr>
                <w:rFonts w:cs="B Yagut" w:hint="cs"/>
                <w:sz w:val="24"/>
                <w:szCs w:val="24"/>
                <w:rtl/>
              </w:rPr>
              <w:t>و ارزشيابي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سلامت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19" w:rsidRPr="00700318" w:rsidRDefault="00312919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19" w:rsidRPr="00700318" w:rsidRDefault="00312919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19" w:rsidRPr="00700318" w:rsidRDefault="00312919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9" w:rsidRPr="00700318" w:rsidRDefault="00312919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</w:tr>
      <w:tr w:rsidR="00312919" w:rsidRPr="00700318" w:rsidTr="006271A0">
        <w:trPr>
          <w:trHeight w:val="54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19" w:rsidRPr="00700318" w:rsidRDefault="00312919" w:rsidP="00312919">
            <w:pPr>
              <w:spacing w:after="0" w:line="240" w:lineRule="auto"/>
              <w:rPr>
                <w:rFonts w:ascii="Arial" w:eastAsia="Times New Roman" w:hAnsi="Arial" w:cs="B Yagut"/>
                <w:color w:val="000000"/>
                <w:rtl/>
              </w:rPr>
            </w:pPr>
            <w:r>
              <w:rPr>
                <w:rFonts w:ascii="Arial" w:eastAsia="Times New Roman" w:hAnsi="Arial" w:cs="B Yagut" w:hint="cs"/>
                <w:color w:val="000000"/>
                <w:rtl/>
              </w:rPr>
              <w:t>ارتباطات بهداشتي و ارتقاء سلامت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19" w:rsidRPr="00700318" w:rsidRDefault="00312919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19" w:rsidRPr="00700318" w:rsidRDefault="00312919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19" w:rsidRPr="00700318" w:rsidRDefault="00312919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9" w:rsidRPr="00700318" w:rsidRDefault="00312919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</w:tr>
      <w:tr w:rsidR="00E26367" w:rsidRPr="00700318" w:rsidTr="006271A0">
        <w:trPr>
          <w:trHeight w:val="9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67" w:rsidRPr="00700318" w:rsidRDefault="00E26367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  <w:rtl/>
              </w:rPr>
              <w:t>مديريت بحران، بلايا، سوانح و حوادث و فوريت هاي پزشكي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</w:tr>
      <w:tr w:rsidR="00E26367" w:rsidRPr="00700318" w:rsidTr="006271A0">
        <w:trPr>
          <w:trHeight w:val="779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67" w:rsidRPr="00700318" w:rsidRDefault="00E26367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  <w:rtl/>
              </w:rPr>
              <w:t>مديريت و اصلاحات در نظام سلامت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</w:tr>
      <w:tr w:rsidR="00E26367" w:rsidRPr="00700318" w:rsidTr="006271A0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67" w:rsidRPr="00700318" w:rsidRDefault="00E26367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</w:rPr>
            </w:pPr>
            <w:r>
              <w:rPr>
                <w:rFonts w:ascii="Arial" w:eastAsia="Times New Roman" w:hAnsi="Arial" w:cs="B Yagut" w:hint="cs"/>
                <w:color w:val="000000"/>
                <w:rtl/>
              </w:rPr>
              <w:t>بهداشت</w:t>
            </w:r>
            <w:r w:rsidRPr="00700318">
              <w:rPr>
                <w:rFonts w:ascii="Arial" w:eastAsia="Times New Roman" w:hAnsi="Arial" w:cs="B Yagut" w:hint="cs"/>
                <w:color w:val="000000"/>
                <w:rtl/>
              </w:rPr>
              <w:t xml:space="preserve"> محيط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</w:tr>
      <w:tr w:rsidR="00E26367" w:rsidRPr="00700318" w:rsidTr="006271A0">
        <w:trPr>
          <w:trHeight w:val="54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67" w:rsidRPr="00700318" w:rsidRDefault="00E26367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</w:rPr>
            </w:pPr>
            <w:r>
              <w:rPr>
                <w:rFonts w:ascii="Arial" w:eastAsia="Times New Roman" w:hAnsi="Arial" w:cs="B Yagut" w:hint="cs"/>
                <w:color w:val="000000"/>
                <w:rtl/>
              </w:rPr>
              <w:t>بهداشت</w:t>
            </w:r>
            <w:r w:rsidRPr="00700318">
              <w:rPr>
                <w:rFonts w:ascii="Arial" w:eastAsia="Times New Roman" w:hAnsi="Arial" w:cs="B Yagut" w:hint="cs"/>
                <w:color w:val="000000"/>
                <w:rtl/>
              </w:rPr>
              <w:t xml:space="preserve"> حرفه اي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67" w:rsidRPr="00984DDE" w:rsidRDefault="00D23DC5" w:rsidP="00D23D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rtl/>
              </w:rPr>
            </w:pPr>
            <w:r w:rsidRPr="00984DDE">
              <w:rPr>
                <w:rFonts w:ascii="Arial" w:eastAsia="Times New Roman" w:hAnsi="Arial" w:cs="2  Mitr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67" w:rsidRPr="00700318" w:rsidRDefault="00D23DC5" w:rsidP="00D23D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</w:rPr>
            </w:pPr>
            <w:r>
              <w:rPr>
                <w:rFonts w:ascii="Arial" w:eastAsia="Times New Roman" w:hAnsi="Arial" w:cs="B Yagut"/>
                <w:color w:val="000000"/>
              </w:rPr>
              <w:t>*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67" w:rsidRPr="006271A0" w:rsidRDefault="006271A0" w:rsidP="006271A0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rtl/>
              </w:rPr>
            </w:pPr>
            <w:r w:rsidRPr="006271A0">
              <w:rPr>
                <w:rFonts w:ascii="Arial" w:eastAsia="Times New Roman" w:hAnsi="Arial" w:cs="2  Mitra" w:hint="cs"/>
                <w:color w:val="000000"/>
                <w:rtl/>
              </w:rPr>
              <w:t>در صورتیکه تعداد متقاضیان به حد نصاب لازم ( 5 نفر ) نرسد کلاسها تشکیل نخواهند شد.</w:t>
            </w:r>
          </w:p>
        </w:tc>
      </w:tr>
      <w:tr w:rsidR="00E26367" w:rsidRPr="00700318" w:rsidTr="006271A0">
        <w:trPr>
          <w:trHeight w:val="58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67" w:rsidRPr="00700318" w:rsidRDefault="00E26367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  <w:rtl/>
              </w:rPr>
              <w:t>سلامت سالمندان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</w:tr>
      <w:tr w:rsidR="00E26367" w:rsidRPr="00700318" w:rsidTr="006271A0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67" w:rsidRPr="00700318" w:rsidRDefault="00E26367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</w:rPr>
            </w:pPr>
            <w:r>
              <w:rPr>
                <w:rFonts w:ascii="Arial" w:eastAsia="Times New Roman" w:hAnsi="Arial" w:cs="B Yagut" w:hint="cs"/>
                <w:color w:val="000000"/>
                <w:rtl/>
              </w:rPr>
              <w:t>بهداشت</w:t>
            </w:r>
            <w:r w:rsidRPr="00700318">
              <w:rPr>
                <w:rFonts w:ascii="Arial" w:eastAsia="Times New Roman" w:hAnsi="Arial" w:cs="B Yagut" w:hint="cs"/>
                <w:color w:val="000000"/>
                <w:rtl/>
              </w:rPr>
              <w:t xml:space="preserve"> باروري 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</w:tr>
      <w:tr w:rsidR="00E26367" w:rsidRPr="00700318" w:rsidTr="006271A0">
        <w:trPr>
          <w:trHeight w:val="54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67" w:rsidRPr="00700318" w:rsidRDefault="00E26367" w:rsidP="00E26367">
            <w:pPr>
              <w:spacing w:after="0" w:line="240" w:lineRule="auto"/>
              <w:jc w:val="center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  <w:rtl/>
              </w:rPr>
              <w:t>عوامل اجتماعي موثر بر سلامت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</w:tr>
      <w:tr w:rsidR="00E26367" w:rsidRPr="00700318" w:rsidTr="006271A0">
        <w:trPr>
          <w:trHeight w:val="51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67" w:rsidRPr="00700318" w:rsidRDefault="00E26367" w:rsidP="00E26367">
            <w:pPr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  <w:rtl/>
              </w:rPr>
              <w:t>مديريت پيشگيري و كنترل اعتياد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  <w:r w:rsidRPr="00700318">
              <w:rPr>
                <w:rFonts w:ascii="Arial" w:eastAsia="Times New Roman" w:hAnsi="Arial" w:cs="B Yagut" w:hint="cs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</w:tr>
      <w:tr w:rsidR="00E26367" w:rsidRPr="00700318" w:rsidTr="006271A0">
        <w:trPr>
          <w:trHeight w:val="40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67" w:rsidRPr="00700318" w:rsidRDefault="00E26367" w:rsidP="00E26367">
            <w:pPr>
              <w:spacing w:after="0" w:line="240" w:lineRule="auto"/>
              <w:rPr>
                <w:rFonts w:ascii="Arial" w:eastAsia="Times New Roman" w:hAnsi="Arial" w:cs="B Yagut"/>
                <w:color w:val="000000"/>
                <w:rtl/>
              </w:rPr>
            </w:pPr>
            <w:r>
              <w:rPr>
                <w:rFonts w:ascii="Arial" w:eastAsia="Times New Roman" w:hAnsi="Arial" w:cs="B Yagut" w:hint="cs"/>
                <w:color w:val="000000"/>
                <w:rtl/>
              </w:rPr>
              <w:t>اپيدميولوژي ميداني *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67" w:rsidRPr="00700318" w:rsidRDefault="00E26367" w:rsidP="00E26367">
            <w:pPr>
              <w:bidi w:val="0"/>
              <w:spacing w:after="0" w:line="240" w:lineRule="auto"/>
              <w:rPr>
                <w:rFonts w:ascii="Arial" w:eastAsia="Times New Roman" w:hAnsi="Arial" w:cs="B Yagut"/>
                <w:color w:val="000000"/>
              </w:rPr>
            </w:pPr>
          </w:p>
        </w:tc>
      </w:tr>
    </w:tbl>
    <w:p w:rsidR="00E26367" w:rsidRPr="002E32B3" w:rsidRDefault="00E26367" w:rsidP="00E963C1">
      <w:pPr>
        <w:spacing w:line="240" w:lineRule="auto"/>
        <w:rPr>
          <w:rFonts w:cs="Times New Roman"/>
          <w:sz w:val="24"/>
          <w:szCs w:val="24"/>
          <w:rtl/>
        </w:rPr>
      </w:pPr>
    </w:p>
    <w:p w:rsidR="00E26367" w:rsidRDefault="00E26367" w:rsidP="00313513">
      <w:pPr>
        <w:spacing w:line="240" w:lineRule="auto"/>
        <w:rPr>
          <w:rFonts w:cs="B Yagut"/>
          <w:u w:val="single"/>
          <w:rtl/>
        </w:rPr>
      </w:pPr>
      <w:r>
        <w:rPr>
          <w:rFonts w:cs="B Yagut" w:hint="cs"/>
          <w:i/>
          <w:iCs/>
          <w:sz w:val="20"/>
          <w:szCs w:val="20"/>
          <w:rtl/>
        </w:rPr>
        <w:t>*</w:t>
      </w:r>
      <w:r w:rsidRPr="006A2F5E">
        <w:rPr>
          <w:rFonts w:cs="B Yagut" w:hint="cs"/>
          <w:i/>
          <w:iCs/>
          <w:sz w:val="20"/>
          <w:szCs w:val="20"/>
          <w:rtl/>
        </w:rPr>
        <w:t>گرايش اپيدميولوژي ميداني تنها در دانشگاه علوم پزشكي و خدمات بهداشتي درماني تهران اجرا خواهد شد</w:t>
      </w:r>
      <w:r>
        <w:rPr>
          <w:rFonts w:cs="B Yagut" w:hint="cs"/>
          <w:sz w:val="24"/>
          <w:szCs w:val="24"/>
          <w:rtl/>
        </w:rPr>
        <w:t>.</w:t>
      </w:r>
    </w:p>
    <w:p w:rsidR="007A72F6" w:rsidRPr="00FD07E6" w:rsidRDefault="00313513" w:rsidP="00313513">
      <w:pPr>
        <w:spacing w:line="240" w:lineRule="auto"/>
        <w:rPr>
          <w:rFonts w:cs="B Yagut"/>
          <w:rtl/>
        </w:rPr>
      </w:pPr>
      <w:r w:rsidRPr="00A557BA">
        <w:rPr>
          <w:rFonts w:cs="B Yagut" w:hint="cs"/>
          <w:u w:val="single"/>
          <w:rtl/>
        </w:rPr>
        <w:t>س</w:t>
      </w:r>
      <w:r w:rsidR="009F5A2C" w:rsidRPr="00A557BA">
        <w:rPr>
          <w:rFonts w:cs="B Yagut" w:hint="cs"/>
          <w:u w:val="single"/>
          <w:rtl/>
        </w:rPr>
        <w:t>اير مشخصاتي را كه دانشگاه ميبايست اعلام نمايد</w:t>
      </w:r>
      <w:r w:rsidR="009F5A2C" w:rsidRPr="00FD07E6">
        <w:rPr>
          <w:rFonts w:cs="B Yagut" w:hint="cs"/>
          <w:rtl/>
        </w:rPr>
        <w:t>:</w:t>
      </w:r>
    </w:p>
    <w:p w:rsidR="009F5A2C" w:rsidRPr="00FD07E6" w:rsidRDefault="002E32B3" w:rsidP="00D23DC5">
      <w:pPr>
        <w:spacing w:line="240" w:lineRule="auto"/>
        <w:rPr>
          <w:rFonts w:cs="B Yagut"/>
          <w:rtl/>
        </w:rPr>
      </w:pPr>
      <w:r>
        <w:rPr>
          <w:rFonts w:cs="B Yagut" w:hint="cs"/>
          <w:rtl/>
        </w:rPr>
        <w:t xml:space="preserve">آدرس </w:t>
      </w:r>
      <w:r w:rsidR="009F5A2C" w:rsidRPr="00FD07E6">
        <w:rPr>
          <w:rFonts w:cs="B Yagut" w:hint="cs"/>
          <w:rtl/>
        </w:rPr>
        <w:t>محل اجراي آزمون</w:t>
      </w:r>
      <w:r w:rsidR="008F5EDD">
        <w:rPr>
          <w:rFonts w:cs="B Yagut" w:hint="cs"/>
          <w:rtl/>
        </w:rPr>
        <w:t xml:space="preserve"> </w:t>
      </w:r>
      <w:r w:rsidR="004A25CA">
        <w:rPr>
          <w:rFonts w:cs="B Yagut" w:hint="cs"/>
          <w:rtl/>
        </w:rPr>
        <w:t xml:space="preserve">* </w:t>
      </w:r>
      <w:r w:rsidR="008F5EDD">
        <w:rPr>
          <w:rFonts w:cs="B Yagut" w:hint="cs"/>
          <w:rtl/>
        </w:rPr>
        <w:t xml:space="preserve">: </w:t>
      </w:r>
      <w:r w:rsidR="00D23DC5">
        <w:rPr>
          <w:rFonts w:cs="B Yagut" w:hint="cs"/>
          <w:rtl/>
        </w:rPr>
        <w:t>دانشگاه علوم پزشکی قزوین- دانشکده بهداشت</w:t>
      </w:r>
    </w:p>
    <w:p w:rsidR="009F5A2C" w:rsidRDefault="002E32B3" w:rsidP="00D23DC5">
      <w:pPr>
        <w:spacing w:line="240" w:lineRule="auto"/>
        <w:rPr>
          <w:rFonts w:cs="B Yagut"/>
          <w:rtl/>
        </w:rPr>
      </w:pPr>
      <w:r>
        <w:rPr>
          <w:rFonts w:cs="B Yagut" w:hint="cs"/>
          <w:rtl/>
        </w:rPr>
        <w:t xml:space="preserve">آدرس </w:t>
      </w:r>
      <w:r w:rsidR="009F5A2C" w:rsidRPr="00FD07E6">
        <w:rPr>
          <w:rFonts w:cs="B Yagut" w:hint="cs"/>
          <w:rtl/>
        </w:rPr>
        <w:t>محل توزيع كارت</w:t>
      </w:r>
      <w:r w:rsidR="004A25CA">
        <w:rPr>
          <w:rFonts w:cs="B Yagut" w:hint="cs"/>
          <w:rtl/>
        </w:rPr>
        <w:t>*</w:t>
      </w:r>
      <w:r w:rsidR="008F5EDD">
        <w:rPr>
          <w:rFonts w:cs="B Yagut" w:hint="cs"/>
          <w:rtl/>
        </w:rPr>
        <w:t xml:space="preserve"> : </w:t>
      </w:r>
      <w:r w:rsidR="00D23DC5">
        <w:rPr>
          <w:rFonts w:cs="B Yagut" w:hint="cs"/>
          <w:rtl/>
        </w:rPr>
        <w:t xml:space="preserve">قزوین </w:t>
      </w:r>
      <w:r w:rsidR="00D23DC5">
        <w:rPr>
          <w:rFonts w:ascii="Sakkal Majalla" w:hAnsi="Sakkal Majalla" w:cs="Sakkal Majalla" w:hint="cs"/>
          <w:rtl/>
        </w:rPr>
        <w:t>–</w:t>
      </w:r>
      <w:r w:rsidR="00D23DC5">
        <w:rPr>
          <w:rFonts w:cs="B Yagut" w:hint="cs"/>
          <w:rtl/>
        </w:rPr>
        <w:t xml:space="preserve"> بلوار شهید باهنر- دانشگاه علوم پزشکی قزوین- دانشکده بهداشت</w:t>
      </w:r>
    </w:p>
    <w:p w:rsidR="006A2F5E" w:rsidRPr="006A2F5E" w:rsidRDefault="006A2F5E" w:rsidP="006A2F5E">
      <w:pPr>
        <w:spacing w:line="240" w:lineRule="auto"/>
        <w:rPr>
          <w:rFonts w:cs="B Yagut"/>
          <w:sz w:val="20"/>
          <w:szCs w:val="20"/>
          <w:rtl/>
        </w:rPr>
      </w:pPr>
      <w:r w:rsidRPr="006A2F5E">
        <w:rPr>
          <w:rFonts w:cs="B Yagut" w:hint="cs"/>
          <w:sz w:val="20"/>
          <w:szCs w:val="20"/>
          <w:rtl/>
        </w:rPr>
        <w:lastRenderedPageBreak/>
        <w:t xml:space="preserve">* </w:t>
      </w:r>
      <w:r w:rsidRPr="006A2F5E">
        <w:rPr>
          <w:rFonts w:cs="B Yagut" w:hint="cs"/>
          <w:i/>
          <w:iCs/>
          <w:sz w:val="20"/>
          <w:szCs w:val="20"/>
          <w:rtl/>
        </w:rPr>
        <w:t>در زمينه آدرس محل اجراي آزمون و محل توزيع كارت دانشگاه هاي حوزه تهران مي توانند با توافق يكديگر آزمون و توزيع كارت را در يك محل انجام دهند</w:t>
      </w:r>
      <w:r w:rsidRPr="006A2F5E">
        <w:rPr>
          <w:rFonts w:cs="B Yagut" w:hint="cs"/>
          <w:sz w:val="20"/>
          <w:szCs w:val="20"/>
          <w:rtl/>
        </w:rPr>
        <w:t>.</w:t>
      </w:r>
    </w:p>
    <w:p w:rsidR="009F5A2C" w:rsidRPr="00FD07E6" w:rsidRDefault="009F5A2C" w:rsidP="00B7086B">
      <w:pPr>
        <w:spacing w:line="240" w:lineRule="auto"/>
        <w:rPr>
          <w:rFonts w:cs="B Yagut"/>
          <w:rtl/>
        </w:rPr>
      </w:pPr>
      <w:r w:rsidRPr="00FD07E6">
        <w:rPr>
          <w:rFonts w:cs="B Yagut" w:hint="cs"/>
          <w:rtl/>
        </w:rPr>
        <w:t xml:space="preserve">شماره هاي تماس يا آدرس سايت اينترنتي جهت كسب اطلاعات بيشتر براي داوطلبان </w:t>
      </w:r>
      <w:r w:rsidR="008F5EDD">
        <w:rPr>
          <w:rFonts w:cs="B Yagut" w:hint="cs"/>
          <w:rtl/>
        </w:rPr>
        <w:t xml:space="preserve">: </w:t>
      </w:r>
      <w:r w:rsidR="00B7086B">
        <w:rPr>
          <w:rFonts w:cs="B Yagut" w:hint="cs"/>
          <w:rtl/>
        </w:rPr>
        <w:t xml:space="preserve">5-33336001- </w:t>
      </w:r>
      <w:r w:rsidR="00B7086B">
        <w:rPr>
          <w:rFonts w:cs="B Yagut"/>
        </w:rPr>
        <w:t>www.qums.ac.ir</w:t>
      </w:r>
    </w:p>
    <w:p w:rsidR="009F5A2C" w:rsidRPr="00FD07E6" w:rsidRDefault="009F5A2C" w:rsidP="00B7086B">
      <w:pPr>
        <w:spacing w:line="240" w:lineRule="auto"/>
        <w:rPr>
          <w:rFonts w:cs="B Yagut"/>
          <w:rtl/>
        </w:rPr>
      </w:pPr>
      <w:r w:rsidRPr="00FD07E6">
        <w:rPr>
          <w:rFonts w:cs="B Yagut" w:hint="cs"/>
          <w:rtl/>
        </w:rPr>
        <w:t>وجه ثبت نام</w:t>
      </w:r>
      <w:r w:rsidR="008F5EDD">
        <w:rPr>
          <w:rFonts w:cs="B Yagut" w:hint="cs"/>
          <w:rtl/>
        </w:rPr>
        <w:t xml:space="preserve"> :</w:t>
      </w:r>
      <w:r w:rsidR="00B7086B" w:rsidRPr="00B7086B">
        <w:rPr>
          <w:rFonts w:cs="B Yagut" w:hint="cs"/>
          <w:rtl/>
        </w:rPr>
        <w:t xml:space="preserve"> </w:t>
      </w:r>
      <w:r w:rsidR="00B7086B">
        <w:rPr>
          <w:rFonts w:cs="B Yagut" w:hint="cs"/>
          <w:rtl/>
        </w:rPr>
        <w:t>000/700 ریال</w:t>
      </w:r>
    </w:p>
    <w:p w:rsidR="009F5A2C" w:rsidRPr="00FD07E6" w:rsidRDefault="009F5A2C" w:rsidP="00B7086B">
      <w:pPr>
        <w:spacing w:line="240" w:lineRule="auto"/>
        <w:rPr>
          <w:rFonts w:cs="B Yagut"/>
          <w:rtl/>
        </w:rPr>
      </w:pPr>
      <w:r w:rsidRPr="00FD07E6">
        <w:rPr>
          <w:rFonts w:cs="B Yagut" w:hint="cs"/>
          <w:rtl/>
        </w:rPr>
        <w:t>شماره حساب</w:t>
      </w:r>
      <w:r w:rsidR="008F5EDD">
        <w:rPr>
          <w:rFonts w:cs="B Yagut" w:hint="cs"/>
          <w:rtl/>
        </w:rPr>
        <w:t xml:space="preserve"> : </w:t>
      </w:r>
      <w:r w:rsidR="00B7086B">
        <w:rPr>
          <w:rFonts w:cs="B Yagut" w:hint="cs"/>
          <w:rtl/>
        </w:rPr>
        <w:t xml:space="preserve">57641134  بانک رفاه کارگران </w:t>
      </w:r>
      <w:r w:rsidR="00B7086B">
        <w:rPr>
          <w:rFonts w:ascii="Sakkal Majalla" w:hAnsi="Sakkal Majalla" w:cs="Sakkal Majalla" w:hint="cs"/>
          <w:rtl/>
        </w:rPr>
        <w:t>–</w:t>
      </w:r>
      <w:r w:rsidR="00B7086B">
        <w:rPr>
          <w:rFonts w:cs="B Yagut" w:hint="cs"/>
          <w:rtl/>
        </w:rPr>
        <w:t xml:space="preserve"> شعبه علوم پزشکی</w:t>
      </w:r>
    </w:p>
    <w:p w:rsidR="00B7086B" w:rsidRDefault="009F5A2C" w:rsidP="00B7086B">
      <w:pPr>
        <w:spacing w:line="240" w:lineRule="auto"/>
        <w:rPr>
          <w:rFonts w:cs="B Yagut"/>
          <w:rtl/>
        </w:rPr>
      </w:pPr>
      <w:r w:rsidRPr="00FD07E6">
        <w:rPr>
          <w:rFonts w:cs="B Yagut" w:hint="cs"/>
          <w:rtl/>
        </w:rPr>
        <w:t xml:space="preserve">مراجع براي آزمون كتبي </w:t>
      </w:r>
      <w:r w:rsidR="008F5EDD">
        <w:rPr>
          <w:rFonts w:cs="B Yagut" w:hint="cs"/>
          <w:rtl/>
        </w:rPr>
        <w:t xml:space="preserve">: </w:t>
      </w:r>
      <w:r w:rsidR="00B7086B">
        <w:rPr>
          <w:rFonts w:cs="B Yagut" w:hint="cs"/>
          <w:rtl/>
        </w:rPr>
        <w:t xml:space="preserve">زبان عمومی انگلیسی- آمار زیستی و شاخص های بهداشتی </w:t>
      </w:r>
      <w:r w:rsidR="00B7086B">
        <w:rPr>
          <w:rFonts w:ascii="Times New Roman" w:hAnsi="Times New Roman" w:cs="Times New Roman" w:hint="cs"/>
          <w:rtl/>
        </w:rPr>
        <w:t>–</w:t>
      </w:r>
      <w:r w:rsidR="00B7086B">
        <w:rPr>
          <w:rFonts w:cs="B Yagut" w:hint="cs"/>
          <w:rtl/>
        </w:rPr>
        <w:t xml:space="preserve"> درسنامه بهداشت و پزشکی اجتماعی جلد 1 و 2</w:t>
      </w:r>
    </w:p>
    <w:p w:rsidR="009F5A2C" w:rsidRPr="00FD07E6" w:rsidRDefault="00B7086B" w:rsidP="00B7086B">
      <w:pPr>
        <w:spacing w:line="240" w:lineRule="auto"/>
        <w:rPr>
          <w:rFonts w:cs="B Yagut"/>
          <w:rtl/>
        </w:rPr>
      </w:pPr>
      <w:r>
        <w:rPr>
          <w:rFonts w:cs="B Yagut" w:hint="cs"/>
          <w:rtl/>
        </w:rPr>
        <w:t>منابع اختصاصی: عوامل زیان آور فیزیکی- عوامل زیان آور شیمیایی- سم شناسی- ارگونومی شغلی - ایمنی</w:t>
      </w:r>
    </w:p>
    <w:p w:rsidR="009F5A2C" w:rsidRPr="00FD07E6" w:rsidRDefault="009F5A2C" w:rsidP="00B7086B">
      <w:pPr>
        <w:spacing w:line="240" w:lineRule="auto"/>
        <w:rPr>
          <w:rFonts w:cs="B Yagut"/>
          <w:rtl/>
        </w:rPr>
      </w:pPr>
      <w:r w:rsidRPr="00FD07E6">
        <w:rPr>
          <w:rFonts w:cs="B Yagut" w:hint="cs"/>
          <w:rtl/>
        </w:rPr>
        <w:t>مدارك مورد نياز براي ثبت نام</w:t>
      </w:r>
      <w:r w:rsidR="008F5EDD">
        <w:rPr>
          <w:rFonts w:cs="B Yagut" w:hint="cs"/>
          <w:rtl/>
        </w:rPr>
        <w:t xml:space="preserve"> : </w:t>
      </w:r>
      <w:r w:rsidR="00B7086B">
        <w:rPr>
          <w:rFonts w:cs="B Yagut" w:hint="cs"/>
          <w:rtl/>
        </w:rPr>
        <w:t>2 قطعه عکس 3در 4 ، کپی شناسنامه، ارائه فیش واریزی</w:t>
      </w:r>
    </w:p>
    <w:sectPr w:rsidR="009F5A2C" w:rsidRPr="00FD07E6" w:rsidSect="00E963C1">
      <w:pgSz w:w="11906" w:h="16838"/>
      <w:pgMar w:top="851" w:right="1440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452A9"/>
    <w:multiLevelType w:val="hybridMultilevel"/>
    <w:tmpl w:val="21A2ABEC"/>
    <w:lvl w:ilvl="0" w:tplc="A3684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DF"/>
    <w:rsid w:val="00071E64"/>
    <w:rsid w:val="000C43D9"/>
    <w:rsid w:val="001120E5"/>
    <w:rsid w:val="0013038E"/>
    <w:rsid w:val="001407C8"/>
    <w:rsid w:val="00226FB8"/>
    <w:rsid w:val="00241EF5"/>
    <w:rsid w:val="002536DA"/>
    <w:rsid w:val="002E32B3"/>
    <w:rsid w:val="002F35EB"/>
    <w:rsid w:val="003016D3"/>
    <w:rsid w:val="00312919"/>
    <w:rsid w:val="00313513"/>
    <w:rsid w:val="003430DB"/>
    <w:rsid w:val="003D0E5C"/>
    <w:rsid w:val="003E6565"/>
    <w:rsid w:val="00485BB0"/>
    <w:rsid w:val="004A25CA"/>
    <w:rsid w:val="004C7D33"/>
    <w:rsid w:val="00540D37"/>
    <w:rsid w:val="0055477F"/>
    <w:rsid w:val="005D335E"/>
    <w:rsid w:val="0062056B"/>
    <w:rsid w:val="006271A0"/>
    <w:rsid w:val="006448E5"/>
    <w:rsid w:val="00650267"/>
    <w:rsid w:val="006A2F5E"/>
    <w:rsid w:val="006D2478"/>
    <w:rsid w:val="006F5DDF"/>
    <w:rsid w:val="00700318"/>
    <w:rsid w:val="0074174D"/>
    <w:rsid w:val="00764E7E"/>
    <w:rsid w:val="007A72F6"/>
    <w:rsid w:val="007C4522"/>
    <w:rsid w:val="00824584"/>
    <w:rsid w:val="0085639B"/>
    <w:rsid w:val="008F38FF"/>
    <w:rsid w:val="008F5EDD"/>
    <w:rsid w:val="00965978"/>
    <w:rsid w:val="00984DDE"/>
    <w:rsid w:val="009D1F46"/>
    <w:rsid w:val="009D3444"/>
    <w:rsid w:val="009D5C8E"/>
    <w:rsid w:val="009D6A18"/>
    <w:rsid w:val="009F0A8A"/>
    <w:rsid w:val="009F5A2C"/>
    <w:rsid w:val="009F6108"/>
    <w:rsid w:val="00A071CC"/>
    <w:rsid w:val="00A31158"/>
    <w:rsid w:val="00A557BA"/>
    <w:rsid w:val="00B52901"/>
    <w:rsid w:val="00B5567A"/>
    <w:rsid w:val="00B7086B"/>
    <w:rsid w:val="00BA1A30"/>
    <w:rsid w:val="00CC24A0"/>
    <w:rsid w:val="00D05A3F"/>
    <w:rsid w:val="00D23DC5"/>
    <w:rsid w:val="00DE1735"/>
    <w:rsid w:val="00DF2252"/>
    <w:rsid w:val="00E13AA9"/>
    <w:rsid w:val="00E26367"/>
    <w:rsid w:val="00E963C1"/>
    <w:rsid w:val="00F04667"/>
    <w:rsid w:val="00F84877"/>
    <w:rsid w:val="00FD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95BCF8-56B9-442E-BC40-43986CBA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A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CAD5-4073-429F-9883-2929B264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sadeghikho</dc:creator>
  <cp:keywords/>
  <dc:description/>
  <cp:lastModifiedBy>منصوره گلدادیان</cp:lastModifiedBy>
  <cp:revision>2</cp:revision>
  <cp:lastPrinted>2011-05-24T08:39:00Z</cp:lastPrinted>
  <dcterms:created xsi:type="dcterms:W3CDTF">2020-06-11T04:30:00Z</dcterms:created>
  <dcterms:modified xsi:type="dcterms:W3CDTF">2020-06-11T04:30:00Z</dcterms:modified>
</cp:coreProperties>
</file>